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AF379" w14:textId="42CB00C4" w:rsidR="004731DC" w:rsidRPr="00093C6A" w:rsidRDefault="004731DC" w:rsidP="004731D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40"/>
        </w:rPr>
      </w:pPr>
      <w:r w:rsidRPr="00093C6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แบบฟอร์มที่ </w:t>
      </w:r>
      <w:r w:rsidR="001F03E3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4</w:t>
      </w:r>
    </w:p>
    <w:p w14:paraId="4F8F274B" w14:textId="0D82031D" w:rsidR="000468AA" w:rsidRDefault="004731DC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E35A9E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ตัวชี้วัดหมวด 7</w:t>
      </w:r>
    </w:p>
    <w:p w14:paraId="280E32D5" w14:textId="39E9C3C0" w:rsidR="0003419B" w:rsidRDefault="000F0B88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ส่วนราชการ .....................................</w:t>
      </w:r>
    </w:p>
    <w:p w14:paraId="7A2B4F28" w14:textId="4236E8D6" w:rsidR="004731DC" w:rsidRDefault="000468AA" w:rsidP="009232D4">
      <w:pPr>
        <w:spacing w:before="120" w:after="12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0468AA">
        <w:rPr>
          <w:rFonts w:ascii="TH SarabunPSK" w:eastAsia="Times New Roman" w:hAnsi="TH SarabunPSK" w:cs="TH SarabunPSK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2EC6A784" wp14:editId="7B64898A">
                <wp:simplePos x="0" y="0"/>
                <wp:positionH relativeFrom="margin">
                  <wp:align>center</wp:align>
                </wp:positionH>
                <wp:positionV relativeFrom="paragraph">
                  <wp:posOffset>-2540</wp:posOffset>
                </wp:positionV>
                <wp:extent cx="6125210" cy="3600450"/>
                <wp:effectExtent l="0" t="0" r="2794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210" cy="3600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17EB3CE" w14:textId="77777777" w:rsidR="00101F33" w:rsidRPr="00C336A8" w:rsidRDefault="00101F33" w:rsidP="009232D4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882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มิติ</w:t>
                            </w:r>
                            <w:r w:rsidRPr="0088296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7.1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ต้องนำเสนอตัววัดบังคับ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(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eastAsia="Calibri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มีดาว</w:t>
                            </w:r>
                            <w:r w:rsidRPr="00C336A8">
                              <w:rPr>
                                <w:rFonts w:ascii="TH SarabunPSK" w:eastAsia="Calibri" w:hAnsi="TH SarabunPSK" w:cs="TH SarabunPSK"/>
                                <w:sz w:val="30"/>
                                <w:szCs w:val="30"/>
                              </w:rPr>
                              <w:t xml:space="preserve"> * </w:t>
                            </w:r>
                            <w:r w:rsidRPr="00C336A8">
                              <w:rPr>
                                <w:rFonts w:ascii="TH SarabunPSK" w:eastAsia="Calibri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กำกับ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)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ในกลุ่ม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ภารกิจหลัก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>/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คำรับรองการปฏิบัติราชการ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อย่างน้อย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ตัววัด และ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ไม่เกิน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>3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 ตัววัด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สำหรับตัวชี้วัดในกลุ่มอื่น ๆ สามารถนำเสนอได้กลุ่มละไม่เกิน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ตัววัด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 xml:space="preserve">รวมกัน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8"/>
                                <w:sz w:val="30"/>
                                <w:szCs w:val="30"/>
                              </w:rPr>
                              <w:t xml:space="preserve">5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54C4C811" w14:textId="4A288C24" w:rsidR="00101F33" w:rsidRPr="00C336A8" w:rsidRDefault="00101F33" w:rsidP="009232D4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882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มิติ </w:t>
                            </w:r>
                            <w:r w:rsidRPr="00882962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0"/>
                                <w:szCs w:val="30"/>
                              </w:rPr>
                              <w:t>7.2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กรณีเป็นกรมบริการ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>/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หน่วยบริการ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ให้นำเสนอตัววัดบังคับ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>(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eastAsia="Calibri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มีดาว</w:t>
                            </w:r>
                            <w:r w:rsidRPr="00C336A8">
                              <w:rPr>
                                <w:rFonts w:ascii="TH SarabunPSK" w:eastAsia="Calibri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 * </w:t>
                            </w:r>
                            <w:r w:rsidRPr="00C336A8">
                              <w:rPr>
                                <w:rFonts w:ascii="TH SarabunPSK" w:eastAsia="Calibri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กำกับ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>)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 กลุ่มนวัตกรรมปรับปรุงการบริการ อย่างน้อย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1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ตัววัด ได้แก่ ร้อยละของการให้บริการที่ปรับสู่ดิจิทัลเต็มรูปแบบ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และกรณีเป็นกรมนโยบาย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>/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หน่วยนโยบาย ให้นำเสนอตัววัด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บังคับ (ตัววัดมีดาว * กำกับ)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กลุ่มเครือข่ายความร่วมมือ อย่างน้อย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1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ตัววัด ได้แก่ ร้อยละความสำเร็จของโครงการ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>/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กิจกรรม ที่เกิดขึ้นจากความร่วมมือของเครือข่าย สำหรับตัววัดในกลุ่มอื่น ๆ เลือกนำเสนอตัววัดในแต่ละกลุ่ม ไม่เกิน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 xml:space="preserve"> รวมกัน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8"/>
                                <w:sz w:val="30"/>
                                <w:szCs w:val="30"/>
                              </w:rPr>
                              <w:t xml:space="preserve">5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1C3C130A" w14:textId="77777777" w:rsidR="00101F33" w:rsidRPr="00C336A8" w:rsidRDefault="00101F33" w:rsidP="009232D4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882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มิติ 7.3 มิติ </w:t>
                            </w:r>
                            <w:r w:rsidRPr="00882962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30"/>
                                <w:szCs w:val="30"/>
                              </w:rPr>
                              <w:t xml:space="preserve">7.4 </w:t>
                            </w:r>
                            <w:r w:rsidRPr="00882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และมิติ </w:t>
                            </w:r>
                            <w:r w:rsidRPr="00882962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30"/>
                                <w:szCs w:val="30"/>
                              </w:rPr>
                              <w:t>7.5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เลือกนำเสนอตัววัดในแต่ละกลุ่ม ไม่เกิน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ตัววัด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>ในแต่ละมิติ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 xml:space="preserve">รวมกัน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10"/>
                                <w:sz w:val="30"/>
                                <w:szCs w:val="30"/>
                              </w:rPr>
                              <w:t xml:space="preserve">5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10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</w:p>
                          <w:p w14:paraId="47B31876" w14:textId="14D98D22" w:rsidR="00101F33" w:rsidRPr="00C336A8" w:rsidRDefault="00101F33" w:rsidP="009232D4">
                            <w:pPr>
                              <w:spacing w:after="0" w:line="240" w:lineRule="auto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882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มิติ </w:t>
                            </w:r>
                            <w:r w:rsidRPr="00882962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30"/>
                                <w:szCs w:val="30"/>
                              </w:rPr>
                              <w:t>7.6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F2A55" w:rsidRPr="00837FEE">
                              <w:rPr>
                                <w:rFonts w:ascii="TH SarabunPSK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 xml:space="preserve">นำเสนอตัววัดในแต่ละกลุ่ม ไม่เกิน </w:t>
                            </w:r>
                            <w:r w:rsidR="00FF2A55" w:rsidRPr="00837FEE">
                              <w:rPr>
                                <w:rFonts w:ascii="TH SarabunPSK" w:hAnsi="TH SarabunPSK" w:cs="TH SarabunPSK"/>
                                <w:spacing w:val="-14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="00FF2A55" w:rsidRPr="00837FEE">
                              <w:rPr>
                                <w:rFonts w:ascii="TH SarabunPSK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 xml:space="preserve">ตัววัด รวมกัน </w:t>
                            </w:r>
                            <w:r w:rsidR="00FF2A55" w:rsidRPr="00837FEE">
                              <w:rPr>
                                <w:rFonts w:ascii="TH SarabunPSK" w:hAnsi="TH SarabunPSK" w:cs="TH SarabunPSK"/>
                                <w:spacing w:val="-14"/>
                                <w:sz w:val="30"/>
                                <w:szCs w:val="30"/>
                              </w:rPr>
                              <w:t xml:space="preserve">5 </w:t>
                            </w:r>
                            <w:r w:rsidR="00FF2A55" w:rsidRPr="00837FEE">
                              <w:rPr>
                                <w:rFonts w:ascii="TH SarabunPSK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 xml:space="preserve">ตัววัดทั้งมิติ โดยให้นำเสนอตัววัดบังคับ </w:t>
                            </w:r>
                            <w:r w:rsidR="00FF2A55" w:rsidRPr="00837FEE">
                              <w:rPr>
                                <w:rFonts w:ascii="TH SarabunPSK" w:hAnsi="TH SarabunPSK" w:cs="TH SarabunPSK"/>
                                <w:spacing w:val="-14"/>
                                <w:sz w:val="30"/>
                                <w:szCs w:val="30"/>
                              </w:rPr>
                              <w:t>(</w:t>
                            </w:r>
                            <w:r w:rsidR="00FF2A55" w:rsidRPr="00837FEE">
                              <w:rPr>
                                <w:rFonts w:ascii="TH SarabunPSK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="00FF2A55" w:rsidRPr="00837FEE">
                              <w:rPr>
                                <w:rFonts w:ascii="TH SarabunPSK" w:eastAsia="Calibri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>มีดาว</w:t>
                            </w:r>
                            <w:r w:rsidR="00FF2A55" w:rsidRPr="00837FEE">
                              <w:rPr>
                                <w:rFonts w:ascii="TH SarabunPSK" w:eastAsia="Calibri" w:hAnsi="TH SarabunPSK" w:cs="TH SarabunPSK"/>
                                <w:spacing w:val="-14"/>
                                <w:sz w:val="30"/>
                                <w:szCs w:val="30"/>
                              </w:rPr>
                              <w:t xml:space="preserve"> * </w:t>
                            </w:r>
                            <w:r w:rsidR="00FF2A55" w:rsidRPr="00837FEE">
                              <w:rPr>
                                <w:rFonts w:ascii="TH SarabunPSK" w:eastAsia="Calibri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>กำกับ</w:t>
                            </w:r>
                            <w:r w:rsidR="00FF2A55" w:rsidRPr="00837FEE">
                              <w:rPr>
                                <w:rFonts w:ascii="TH SarabunPSK" w:hAnsi="TH SarabunPSK" w:cs="TH SarabunPSK" w:hint="cs"/>
                                <w:spacing w:val="-14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="00FF2A55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FF2A55" w:rsidRPr="00C336A8"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จำนวน </w:t>
                            </w:r>
                            <w:r w:rsidR="00FF2A55" w:rsidRPr="00C336A8">
                              <w:rPr>
                                <w:rFonts w:ascii="TH SarabunPSK" w:hAnsi="TH SarabunPSK" w:cs="TH SarabunPSK"/>
                                <w:spacing w:val="-6"/>
                                <w:sz w:val="30"/>
                                <w:szCs w:val="30"/>
                              </w:rPr>
                              <w:t xml:space="preserve">3 </w:t>
                            </w:r>
                            <w:r w:rsidR="00FF2A55" w:rsidRPr="00C336A8">
                              <w:rPr>
                                <w:rFonts w:ascii="TH SarabunPSK" w:hAnsi="TH SarabunPSK" w:cs="TH SarabunPSK" w:hint="cs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="00FF2A55" w:rsidRPr="00C336A8">
                              <w:rPr>
                                <w:rFonts w:ascii="TH SarabunPSK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FF2A55" w:rsidRPr="00C336A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ดังนี้</w:t>
                            </w:r>
                          </w:p>
                          <w:p w14:paraId="3CBE38B0" w14:textId="77777777" w:rsidR="00101F33" w:rsidRPr="00C336A8" w:rsidRDefault="00101F33" w:rsidP="009232D4">
                            <w:pPr>
                              <w:numPr>
                                <w:ilvl w:val="2"/>
                                <w:numId w:val="5"/>
                              </w:numPr>
                              <w:spacing w:after="0" w:line="240" w:lineRule="auto"/>
                              <w:ind w:left="1276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C336A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กลุ่ม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นวัตกรรมการปรับปรุง จำนวน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1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ตัววัด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ได้แก่ </w:t>
                            </w:r>
                          </w:p>
                          <w:p w14:paraId="68919F43" w14:textId="397342F5" w:rsidR="00101F33" w:rsidRPr="00C336A8" w:rsidRDefault="00101F33" w:rsidP="009232D4">
                            <w:pPr>
                              <w:spacing w:after="0" w:line="240" w:lineRule="auto"/>
                              <w:ind w:left="1276"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C336A8">
                              <w:rPr>
                                <w:rFonts w:ascii="TH SarabunPSK" w:eastAsia="Tahoma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C336A8">
                              <w:rPr>
                                <w:rFonts w:ascii="TH SarabunPSK" w:eastAsia="Tahoma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ร้อยละของการปรับปรุงกระบวนการที่ใช้เทคโนโลยี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336A8">
                              <w:rPr>
                                <w:rFonts w:ascii="TH SarabunPSK" w:eastAsia="Tahoma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C336A8">
                              <w:rPr>
                                <w:rFonts w:ascii="TH SarabunPSK" w:eastAsia="Tahoma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กรณี</w:t>
                            </w:r>
                            <w:r w:rsidRPr="00C336A8">
                              <w:rPr>
                                <w:rFonts w:ascii="TH SarabunPSK" w:eastAsia="Tahoma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จังหวัด)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3597B9B0" w14:textId="15DC8467" w:rsidR="00101F33" w:rsidRPr="00C336A8" w:rsidRDefault="00101F33" w:rsidP="009232D4">
                            <w:pPr>
                              <w:spacing w:after="0" w:line="240" w:lineRule="auto"/>
                              <w:ind w:left="1276"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C336A8">
                              <w:rPr>
                                <w:rFonts w:ascii="TH SarabunPSK" w:eastAsia="Tahoma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9232D4">
                              <w:rPr>
                                <w:rFonts w:ascii="TH SarabunPSK" w:eastAsia="Tahoma" w:hAnsi="TH SarabunPSK" w:cs="TH SarabunPSK"/>
                                <w:spacing w:val="-8"/>
                                <w:sz w:val="30"/>
                                <w:szCs w:val="30"/>
                                <w:cs/>
                              </w:rPr>
                              <w:t>ระดับความพร้อมรัฐบาลดิจิทัลหน่วยงานภาครัฐ (</w:t>
                            </w:r>
                            <w:r w:rsidRPr="009232D4">
                              <w:rPr>
                                <w:rFonts w:ascii="TH SarabunPSK" w:eastAsia="Tahoma" w:hAnsi="TH SarabunPSK" w:cs="TH SarabunPSK" w:hint="cs"/>
                                <w:spacing w:val="-8"/>
                                <w:sz w:val="30"/>
                                <w:szCs w:val="30"/>
                                <w:cs/>
                              </w:rPr>
                              <w:t>กรณี</w:t>
                            </w:r>
                            <w:r w:rsidRPr="009232D4">
                              <w:rPr>
                                <w:rFonts w:ascii="TH SarabunPSK" w:eastAsia="Tahoma" w:hAnsi="TH SarabunPSK" w:cs="TH SarabunPSK"/>
                                <w:spacing w:val="-8"/>
                                <w:sz w:val="30"/>
                                <w:szCs w:val="30"/>
                                <w:cs/>
                              </w:rPr>
                              <w:t>กรม</w:t>
                            </w:r>
                            <w:r w:rsidR="009232D4" w:rsidRPr="009232D4">
                              <w:rPr>
                                <w:rFonts w:ascii="TH SarabunPSK" w:eastAsia="Tahoma" w:hAnsi="TH SarabunPSK" w:cs="TH SarabunPSK"/>
                                <w:spacing w:val="-8"/>
                                <w:sz w:val="30"/>
                                <w:szCs w:val="30"/>
                                <w:cs/>
                              </w:rPr>
                              <w:t>และองค์การมหาชน</w:t>
                            </w:r>
                            <w:r w:rsidRPr="009232D4">
                              <w:rPr>
                                <w:rFonts w:ascii="TH SarabunPSK" w:eastAsia="Tahoma" w:hAnsi="TH SarabunPSK" w:cs="TH SarabunPSK"/>
                                <w:spacing w:val="-8"/>
                                <w:sz w:val="30"/>
                                <w:szCs w:val="30"/>
                                <w:cs/>
                              </w:rPr>
                              <w:t>) (ดำเนินการสำรวจโดย สพร.)</w:t>
                            </w:r>
                          </w:p>
                          <w:p w14:paraId="18BB6171" w14:textId="77777777" w:rsidR="00101F33" w:rsidRPr="00C336A8" w:rsidRDefault="00101F33" w:rsidP="009232D4">
                            <w:pPr>
                              <w:numPr>
                                <w:ilvl w:val="2"/>
                                <w:numId w:val="5"/>
                              </w:numPr>
                              <w:spacing w:after="0" w:line="240" w:lineRule="auto"/>
                              <w:ind w:left="1276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กลุ่มประสิทธิภาพของกระบวนการ จำนวน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2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ตัววัด ได้แก่ </w:t>
                            </w:r>
                          </w:p>
                          <w:p w14:paraId="6795F0FC" w14:textId="77777777" w:rsidR="00101F33" w:rsidRPr="00C336A8" w:rsidRDefault="00101F33" w:rsidP="009232D4">
                            <w:pPr>
                              <w:spacing w:after="0" w:line="240" w:lineRule="auto"/>
                              <w:ind w:left="1276"/>
                              <w:contextualSpacing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ร้อยละของชุดข้อมูลดิจิทัลที่เปิดเผยต่อสาธารณะ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(Open Data) </w:t>
                            </w:r>
                          </w:p>
                          <w:p w14:paraId="789886B5" w14:textId="7E4AD194" w:rsidR="000468AA" w:rsidRPr="00686EDE" w:rsidRDefault="00101F33" w:rsidP="009232D4">
                            <w:pPr>
                              <w:ind w:left="1276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 xml:space="preserve">- </w:t>
                            </w:r>
                            <w:r w:rsidRPr="00C336A8">
                              <w:rPr>
                                <w:rFonts w:ascii="TH SarabunPSK" w:hAnsi="TH SarabunPSK" w:cs="TH SarabunPSK" w:hint="cs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ร้อยละของฐานข้อมูลที่ได้รับการพัฒนาในรูปแบบ </w:t>
                            </w:r>
                            <w:r w:rsidRPr="00C336A8"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</w:rPr>
                              <w:t>Digitized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C6A7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.2pt;width:482.3pt;height:283.5pt;z-index:25165828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" fillcolor="#deeaf6 [664]" strokecolor="#1f4d78 [1608]" strokeweight="2pt">
                <v:textbox>
                  <w:txbxContent>
                    <w:p w14:paraId="617EB3CE" w14:textId="77777777" w:rsidR="00101F33" w:rsidRPr="00C336A8" w:rsidRDefault="00101F33" w:rsidP="009232D4">
                      <w:pPr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882962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มิติ</w:t>
                      </w:r>
                      <w:r w:rsidRPr="00882962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7.1</w:t>
                      </w:r>
                      <w:r w:rsidRPr="00C336A8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ต้องนำเสนอตัววัดบังคับ </w:t>
                      </w:r>
                      <w:r w:rsidRPr="00C336A8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(</w:t>
                      </w:r>
                      <w:r w:rsidRPr="00C336A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eastAsia="Calibri" w:hAnsi="TH SarabunPSK" w:cs="TH SarabunPSK" w:hint="cs"/>
                          <w:sz w:val="30"/>
                          <w:szCs w:val="30"/>
                          <w:cs/>
                        </w:rPr>
                        <w:t>มีดาว</w:t>
                      </w:r>
                      <w:r w:rsidRPr="00C336A8">
                        <w:rPr>
                          <w:rFonts w:ascii="TH SarabunPSK" w:eastAsia="Calibri" w:hAnsi="TH SarabunPSK" w:cs="TH SarabunPSK"/>
                          <w:sz w:val="30"/>
                          <w:szCs w:val="30"/>
                        </w:rPr>
                        <w:t xml:space="preserve"> * </w:t>
                      </w:r>
                      <w:r w:rsidRPr="00C336A8">
                        <w:rPr>
                          <w:rFonts w:ascii="TH SarabunPSK" w:eastAsia="Calibri" w:hAnsi="TH SarabunPSK" w:cs="TH SarabunPSK" w:hint="cs"/>
                          <w:sz w:val="30"/>
                          <w:szCs w:val="30"/>
                          <w:cs/>
                        </w:rPr>
                        <w:t>กำกับ</w:t>
                      </w:r>
                      <w:r w:rsidRPr="00C336A8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)</w:t>
                      </w:r>
                      <w:r w:rsidRPr="00C336A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ในกลุ่ม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>ภารกิจหลัก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>/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 xml:space="preserve">คำรับรองการปฏิบัติราชการ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อย่างน้อย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2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>ตัววัด และ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 xml:space="preserve">ไม่เกิน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>3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 xml:space="preserve"> ตัววัด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สำหรับตัวชี้วัดในกลุ่มอื่น ๆ สามารถนำเสนอได้กลุ่มละไม่เกิน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2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ตัววัด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 xml:space="preserve">รวมกัน </w:t>
                      </w:r>
                      <w:r w:rsidRPr="00C336A8">
                        <w:rPr>
                          <w:rFonts w:ascii="TH SarabunPSK" w:hAnsi="TH SarabunPSK" w:cs="TH SarabunPSK"/>
                          <w:spacing w:val="-8"/>
                          <w:sz w:val="30"/>
                          <w:szCs w:val="30"/>
                        </w:rPr>
                        <w:t xml:space="preserve">5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54C4C811" w14:textId="4A288C24" w:rsidR="00101F33" w:rsidRPr="00C336A8" w:rsidRDefault="00101F33" w:rsidP="009232D4">
                      <w:pPr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882962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0"/>
                          <w:szCs w:val="30"/>
                          <w:cs/>
                        </w:rPr>
                        <w:t xml:space="preserve">มิติ </w:t>
                      </w:r>
                      <w:r w:rsidRPr="00882962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0"/>
                          <w:szCs w:val="30"/>
                        </w:rPr>
                        <w:t>7.2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กรณีเป็นกรมบริการ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>/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หน่วยบริการ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ให้นำเสนอตัววัดบังคับ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>(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eastAsia="Calibri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มีดาว</w:t>
                      </w:r>
                      <w:r w:rsidRPr="00C336A8">
                        <w:rPr>
                          <w:rFonts w:ascii="TH SarabunPSK" w:eastAsia="Calibri" w:hAnsi="TH SarabunPSK" w:cs="TH SarabunPSK"/>
                          <w:spacing w:val="-10"/>
                          <w:sz w:val="30"/>
                          <w:szCs w:val="30"/>
                        </w:rPr>
                        <w:t xml:space="preserve"> * </w:t>
                      </w:r>
                      <w:r w:rsidRPr="00C336A8">
                        <w:rPr>
                          <w:rFonts w:ascii="TH SarabunPSK" w:eastAsia="Calibri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กำกับ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>)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 กลุ่มนวัตกรรมปรับปรุงการบริการ อย่างน้อย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1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ตัววัด ได้แก่ ร้อยละของการให้บริการที่ปรับสู่ดิจิทัลเต็มรูปแบบ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และกรณีเป็นกรมนโยบาย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>/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หน่วยนโยบาย ให้นำเสนอตัววัด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  <w:cs/>
                        </w:rPr>
                        <w:t xml:space="preserve">บังคับ (ตัววัดมีดาว * กำกับ)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กลุ่มเครือข่ายความร่วมมือ อย่างน้อย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1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ตัววัด ได้แก่ ร้อยละความสำเร็จของโครงการ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>/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กิจกรรม ที่เกิดขึ้นจากความร่วมมือของเครือข่าย สำหรับตัววัดในกลุ่มอื่น ๆ เลือกนำเสนอตัววัดในแต่ละกลุ่ม ไม่เกิน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2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 xml:space="preserve"> รวมกัน </w:t>
                      </w:r>
                      <w:r w:rsidRPr="00C336A8">
                        <w:rPr>
                          <w:rFonts w:ascii="TH SarabunPSK" w:hAnsi="TH SarabunPSK" w:cs="TH SarabunPSK"/>
                          <w:spacing w:val="-8"/>
                          <w:sz w:val="30"/>
                          <w:szCs w:val="30"/>
                        </w:rPr>
                        <w:t xml:space="preserve">5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1C3C130A" w14:textId="77777777" w:rsidR="00101F33" w:rsidRPr="00C336A8" w:rsidRDefault="00101F33" w:rsidP="009232D4">
                      <w:pPr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882962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30"/>
                          <w:szCs w:val="30"/>
                          <w:cs/>
                        </w:rPr>
                        <w:t xml:space="preserve">มิติ 7.3 มิติ </w:t>
                      </w:r>
                      <w:r w:rsidRPr="00882962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30"/>
                          <w:szCs w:val="30"/>
                        </w:rPr>
                        <w:t xml:space="preserve">7.4 </w:t>
                      </w:r>
                      <w:r w:rsidRPr="00882962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30"/>
                          <w:szCs w:val="30"/>
                          <w:cs/>
                        </w:rPr>
                        <w:t xml:space="preserve">และมิติ </w:t>
                      </w:r>
                      <w:r w:rsidRPr="00882962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30"/>
                          <w:szCs w:val="30"/>
                        </w:rPr>
                        <w:t>7.5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เลือกนำเสนอตัววัดในแต่ละกลุ่ม ไม่เกิน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2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ตัววัด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>ในแต่ละมิติ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 xml:space="preserve">รวมกัน </w:t>
                      </w:r>
                      <w:r w:rsidRPr="00C336A8">
                        <w:rPr>
                          <w:rFonts w:ascii="TH SarabunPSK" w:hAnsi="TH SarabunPSK" w:cs="TH SarabunPSK"/>
                          <w:spacing w:val="-10"/>
                          <w:sz w:val="30"/>
                          <w:szCs w:val="30"/>
                        </w:rPr>
                        <w:t xml:space="preserve">5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10"/>
                          <w:sz w:val="30"/>
                          <w:szCs w:val="30"/>
                          <w:cs/>
                        </w:rPr>
                        <w:t>ตัววัด</w:t>
                      </w:r>
                    </w:p>
                    <w:p w14:paraId="47B31876" w14:textId="14D98D22" w:rsidR="00101F33" w:rsidRPr="00C336A8" w:rsidRDefault="00101F33" w:rsidP="009232D4">
                      <w:pPr>
                        <w:spacing w:after="0" w:line="240" w:lineRule="auto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882962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30"/>
                          <w:szCs w:val="30"/>
                          <w:cs/>
                        </w:rPr>
                        <w:t xml:space="preserve">มิติ </w:t>
                      </w:r>
                      <w:r w:rsidRPr="00882962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30"/>
                          <w:szCs w:val="30"/>
                        </w:rPr>
                        <w:t>7.6</w:t>
                      </w:r>
                      <w:r w:rsidRPr="00C336A8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</w:rPr>
                        <w:t xml:space="preserve"> </w:t>
                      </w:r>
                      <w:r w:rsidR="00FF2A55" w:rsidRPr="00837FEE">
                        <w:rPr>
                          <w:rFonts w:ascii="TH SarabunPSK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 xml:space="preserve">นำเสนอตัววัดในแต่ละกลุ่ม ไม่เกิน </w:t>
                      </w:r>
                      <w:r w:rsidR="00FF2A55" w:rsidRPr="00837FEE">
                        <w:rPr>
                          <w:rFonts w:ascii="TH SarabunPSK" w:hAnsi="TH SarabunPSK" w:cs="TH SarabunPSK"/>
                          <w:spacing w:val="-14"/>
                          <w:sz w:val="30"/>
                          <w:szCs w:val="30"/>
                        </w:rPr>
                        <w:t xml:space="preserve">2 </w:t>
                      </w:r>
                      <w:r w:rsidR="00FF2A55" w:rsidRPr="00837FEE">
                        <w:rPr>
                          <w:rFonts w:ascii="TH SarabunPSK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 xml:space="preserve">ตัววัด รวมกัน </w:t>
                      </w:r>
                      <w:r w:rsidR="00FF2A55" w:rsidRPr="00837FEE">
                        <w:rPr>
                          <w:rFonts w:ascii="TH SarabunPSK" w:hAnsi="TH SarabunPSK" w:cs="TH SarabunPSK"/>
                          <w:spacing w:val="-14"/>
                          <w:sz w:val="30"/>
                          <w:szCs w:val="30"/>
                        </w:rPr>
                        <w:t xml:space="preserve">5 </w:t>
                      </w:r>
                      <w:r w:rsidR="00FF2A55" w:rsidRPr="00837FEE">
                        <w:rPr>
                          <w:rFonts w:ascii="TH SarabunPSK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 xml:space="preserve">ตัววัดทั้งมิติ โดยให้นำเสนอตัววัดบังคับ </w:t>
                      </w:r>
                      <w:r w:rsidR="00FF2A55" w:rsidRPr="00837FEE">
                        <w:rPr>
                          <w:rFonts w:ascii="TH SarabunPSK" w:hAnsi="TH SarabunPSK" w:cs="TH SarabunPSK"/>
                          <w:spacing w:val="-14"/>
                          <w:sz w:val="30"/>
                          <w:szCs w:val="30"/>
                        </w:rPr>
                        <w:t>(</w:t>
                      </w:r>
                      <w:r w:rsidR="00FF2A55" w:rsidRPr="00837FEE">
                        <w:rPr>
                          <w:rFonts w:ascii="TH SarabunPSK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="00FF2A55" w:rsidRPr="00837FEE">
                        <w:rPr>
                          <w:rFonts w:ascii="TH SarabunPSK" w:eastAsia="Calibri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>มีดาว</w:t>
                      </w:r>
                      <w:r w:rsidR="00FF2A55" w:rsidRPr="00837FEE">
                        <w:rPr>
                          <w:rFonts w:ascii="TH SarabunPSK" w:eastAsia="Calibri" w:hAnsi="TH SarabunPSK" w:cs="TH SarabunPSK"/>
                          <w:spacing w:val="-14"/>
                          <w:sz w:val="30"/>
                          <w:szCs w:val="30"/>
                        </w:rPr>
                        <w:t xml:space="preserve"> * </w:t>
                      </w:r>
                      <w:r w:rsidR="00FF2A55" w:rsidRPr="00837FEE">
                        <w:rPr>
                          <w:rFonts w:ascii="TH SarabunPSK" w:eastAsia="Calibri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>กำกับ</w:t>
                      </w:r>
                      <w:r w:rsidR="00FF2A55" w:rsidRPr="00837FEE">
                        <w:rPr>
                          <w:rFonts w:ascii="TH SarabunPSK" w:hAnsi="TH SarabunPSK" w:cs="TH SarabunPSK" w:hint="cs"/>
                          <w:spacing w:val="-14"/>
                          <w:sz w:val="30"/>
                          <w:szCs w:val="30"/>
                          <w:cs/>
                        </w:rPr>
                        <w:t>)</w:t>
                      </w:r>
                      <w:r w:rsidR="00FF2A55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FF2A55" w:rsidRPr="00C336A8"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 xml:space="preserve">จำนวน </w:t>
                      </w:r>
                      <w:r w:rsidR="00FF2A55" w:rsidRPr="00C336A8">
                        <w:rPr>
                          <w:rFonts w:ascii="TH SarabunPSK" w:hAnsi="TH SarabunPSK" w:cs="TH SarabunPSK"/>
                          <w:spacing w:val="-6"/>
                          <w:sz w:val="30"/>
                          <w:szCs w:val="30"/>
                        </w:rPr>
                        <w:t xml:space="preserve">3 </w:t>
                      </w:r>
                      <w:r w:rsidR="00FF2A55" w:rsidRPr="00C336A8">
                        <w:rPr>
                          <w:rFonts w:ascii="TH SarabunPSK" w:hAnsi="TH SarabunPSK" w:cs="TH SarabunPSK" w:hint="cs"/>
                          <w:spacing w:val="-6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="00FF2A55" w:rsidRPr="00C336A8">
                        <w:rPr>
                          <w:rFonts w:ascii="TH SarabunPSK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FF2A55" w:rsidRPr="00C336A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ดังนี้</w:t>
                      </w:r>
                    </w:p>
                    <w:p w14:paraId="3CBE38B0" w14:textId="77777777" w:rsidR="00101F33" w:rsidRPr="00C336A8" w:rsidRDefault="00101F33" w:rsidP="009232D4">
                      <w:pPr>
                        <w:numPr>
                          <w:ilvl w:val="2"/>
                          <w:numId w:val="5"/>
                        </w:numPr>
                        <w:spacing w:after="0" w:line="240" w:lineRule="auto"/>
                        <w:ind w:left="1276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C336A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กลุ่ม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นวัตกรรมการปรับปรุง จำนวน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1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>ตัววัด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ได้แก่ </w:t>
                      </w:r>
                    </w:p>
                    <w:p w14:paraId="68919F43" w14:textId="397342F5" w:rsidR="00101F33" w:rsidRPr="00C336A8" w:rsidRDefault="00101F33" w:rsidP="009232D4">
                      <w:pPr>
                        <w:spacing w:after="0" w:line="240" w:lineRule="auto"/>
                        <w:ind w:left="1276"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C336A8">
                        <w:rPr>
                          <w:rFonts w:ascii="TH SarabunPSK" w:eastAsia="Tahoma" w:hAnsi="TH SarabunPSK" w:cs="TH SarabunPSK"/>
                          <w:spacing w:val="-4"/>
                          <w:sz w:val="30"/>
                          <w:szCs w:val="30"/>
                        </w:rPr>
                        <w:t xml:space="preserve">- </w:t>
                      </w:r>
                      <w:r w:rsidRPr="00C336A8">
                        <w:rPr>
                          <w:rFonts w:ascii="TH SarabunPSK" w:eastAsia="Tahoma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>ร้อยละของการปรับปรุงกระบวนการที่ใช้เทคโนโลยี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336A8">
                        <w:rPr>
                          <w:rFonts w:ascii="TH SarabunPSK" w:eastAsia="Tahoma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>(</w:t>
                      </w:r>
                      <w:r w:rsidRPr="00C336A8">
                        <w:rPr>
                          <w:rFonts w:ascii="TH SarabunPSK" w:eastAsia="Tahoma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>กรณี</w:t>
                      </w:r>
                      <w:r w:rsidRPr="00C336A8">
                        <w:rPr>
                          <w:rFonts w:ascii="TH SarabunPSK" w:eastAsia="Tahoma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  <w:t>จังหวัด)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3597B9B0" w14:textId="15DC8467" w:rsidR="00101F33" w:rsidRPr="00C336A8" w:rsidRDefault="00101F33" w:rsidP="009232D4">
                      <w:pPr>
                        <w:spacing w:after="0" w:line="240" w:lineRule="auto"/>
                        <w:ind w:left="1276"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</w:pPr>
                      <w:r w:rsidRPr="00C336A8">
                        <w:rPr>
                          <w:rFonts w:ascii="TH SarabunPSK" w:eastAsia="Tahoma" w:hAnsi="TH SarabunPSK" w:cs="TH SarabunPSK"/>
                          <w:spacing w:val="-4"/>
                          <w:sz w:val="30"/>
                          <w:szCs w:val="30"/>
                        </w:rPr>
                        <w:t xml:space="preserve">- </w:t>
                      </w:r>
                      <w:r w:rsidRPr="009232D4">
                        <w:rPr>
                          <w:rFonts w:ascii="TH SarabunPSK" w:eastAsia="Tahoma" w:hAnsi="TH SarabunPSK" w:cs="TH SarabunPSK"/>
                          <w:spacing w:val="-8"/>
                          <w:sz w:val="30"/>
                          <w:szCs w:val="30"/>
                          <w:cs/>
                        </w:rPr>
                        <w:t>ระดับความพร้อมรัฐบาลดิจิทัลหน่วยงานภาครัฐ (</w:t>
                      </w:r>
                      <w:r w:rsidRPr="009232D4">
                        <w:rPr>
                          <w:rFonts w:ascii="TH SarabunPSK" w:eastAsia="Tahoma" w:hAnsi="TH SarabunPSK" w:cs="TH SarabunPSK" w:hint="cs"/>
                          <w:spacing w:val="-8"/>
                          <w:sz w:val="30"/>
                          <w:szCs w:val="30"/>
                          <w:cs/>
                        </w:rPr>
                        <w:t>กรณี</w:t>
                      </w:r>
                      <w:r w:rsidRPr="009232D4">
                        <w:rPr>
                          <w:rFonts w:ascii="TH SarabunPSK" w:eastAsia="Tahoma" w:hAnsi="TH SarabunPSK" w:cs="TH SarabunPSK"/>
                          <w:spacing w:val="-8"/>
                          <w:sz w:val="30"/>
                          <w:szCs w:val="30"/>
                          <w:cs/>
                        </w:rPr>
                        <w:t>กรม</w:t>
                      </w:r>
                      <w:r w:rsidR="009232D4" w:rsidRPr="009232D4">
                        <w:rPr>
                          <w:rFonts w:ascii="TH SarabunPSK" w:eastAsia="Tahoma" w:hAnsi="TH SarabunPSK" w:cs="TH SarabunPSK"/>
                          <w:spacing w:val="-8"/>
                          <w:sz w:val="30"/>
                          <w:szCs w:val="30"/>
                          <w:cs/>
                        </w:rPr>
                        <w:t>และองค์การมหาชน</w:t>
                      </w:r>
                      <w:r w:rsidRPr="009232D4">
                        <w:rPr>
                          <w:rFonts w:ascii="TH SarabunPSK" w:eastAsia="Tahoma" w:hAnsi="TH SarabunPSK" w:cs="TH SarabunPSK"/>
                          <w:spacing w:val="-8"/>
                          <w:sz w:val="30"/>
                          <w:szCs w:val="30"/>
                          <w:cs/>
                        </w:rPr>
                        <w:t>) (ดำเนินการสำรวจโดย สพร.)</w:t>
                      </w:r>
                    </w:p>
                    <w:p w14:paraId="18BB6171" w14:textId="77777777" w:rsidR="00101F33" w:rsidRPr="00C336A8" w:rsidRDefault="00101F33" w:rsidP="009232D4">
                      <w:pPr>
                        <w:numPr>
                          <w:ilvl w:val="2"/>
                          <w:numId w:val="5"/>
                        </w:numPr>
                        <w:spacing w:after="0" w:line="240" w:lineRule="auto"/>
                        <w:ind w:left="1276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กลุ่มประสิทธิภาพของกระบวนการ จำนวน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2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ตัววัด ได้แก่ </w:t>
                      </w:r>
                    </w:p>
                    <w:p w14:paraId="6795F0FC" w14:textId="77777777" w:rsidR="00101F33" w:rsidRPr="00C336A8" w:rsidRDefault="00101F33" w:rsidP="009232D4">
                      <w:pPr>
                        <w:spacing w:after="0" w:line="240" w:lineRule="auto"/>
                        <w:ind w:left="1276"/>
                        <w:contextualSpacing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</w:pP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-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ร้อยละของชุดข้อมูลดิจิทัลที่เปิดเผยต่อสาธารณะ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(Open Data) </w:t>
                      </w:r>
                    </w:p>
                    <w:p w14:paraId="789886B5" w14:textId="7E4AD194" w:rsidR="000468AA" w:rsidRPr="00686EDE" w:rsidRDefault="00101F33" w:rsidP="009232D4">
                      <w:pPr>
                        <w:ind w:left="1276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 xml:space="preserve">- </w:t>
                      </w:r>
                      <w:r w:rsidRPr="00C336A8">
                        <w:rPr>
                          <w:rFonts w:ascii="TH SarabunPSK" w:hAnsi="TH SarabunPSK" w:cs="TH SarabunPSK" w:hint="cs"/>
                          <w:spacing w:val="-4"/>
                          <w:sz w:val="30"/>
                          <w:szCs w:val="30"/>
                          <w:cs/>
                        </w:rPr>
                        <w:t xml:space="preserve">ร้อยละของฐานข้อมูลที่ได้รับการพัฒนาในรูปแบบ </w:t>
                      </w:r>
                      <w:r w:rsidRPr="00C336A8"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</w:rPr>
                        <w:t>Digitized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1ED4F3" w14:textId="77777777" w:rsidR="00E81BA3" w:rsidRDefault="00E81BA3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4C38C419" w14:textId="77777777" w:rsidR="00E81BA3" w:rsidRDefault="00E81BA3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0C34E94C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557251BA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72817E12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43D9125D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61BA0674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7F43FEA4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2EADC6D5" w14:textId="77777777" w:rsidR="009232D4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49D68CCB" w14:textId="77777777" w:rsidR="009232D4" w:rsidRPr="000468AA" w:rsidRDefault="009232D4" w:rsidP="009F24CC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28"/>
        </w:rPr>
      </w:pPr>
    </w:p>
    <w:p w14:paraId="4CB868B0" w14:textId="2C43F743" w:rsidR="00F668CC" w:rsidRPr="000468AA" w:rsidRDefault="000468AA" w:rsidP="00380251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D92487">
        <w:rPr>
          <w:rFonts w:ascii="TH SarabunPSK" w:eastAsia="Times New Roman" w:hAnsi="TH SarabunPSK" w:cs="TH SarabunPSK"/>
          <w:noProof/>
          <w:sz w:val="2"/>
          <w:szCs w:val="4"/>
          <w:cs/>
        </w:rPr>
        <w:lastRenderedPageBreak/>
        <mc:AlternateContent>
          <mc:Choice Requires="wps">
            <w:drawing>
              <wp:inline distT="0" distB="0" distL="0" distR="0" wp14:anchorId="60C608AA" wp14:editId="212DCFAA">
                <wp:extent cx="5731510" cy="1300480"/>
                <wp:effectExtent l="19050" t="19050" r="21590" b="13970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300480"/>
                        </a:xfrm>
                        <a:prstGeom prst="roundRect">
                          <a:avLst>
                            <a:gd name="adj" fmla="val 8823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7ED741D" w14:textId="1EEF81AA" w:rsidR="000468AA" w:rsidRPr="0080109E" w:rsidRDefault="000468AA" w:rsidP="000468A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8010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7</w:t>
                            </w:r>
                            <w:r w:rsidRPr="008010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.1 การบรรลุผลลัพธ์ของ</w:t>
                            </w:r>
                            <w:r w:rsidR="00C2297C" w:rsidRPr="00C229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ตัวชี้วัดด้านประสิทธิผลและการบรรลุพันธกิจ</w:t>
                            </w:r>
                          </w:p>
                          <w:p w14:paraId="4B8C67E8" w14:textId="4849D9F2" w:rsidR="000468AA" w:rsidRPr="005D6070" w:rsidRDefault="004A2C1B" w:rsidP="005D6070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pacing w:val="-2"/>
                                <w:sz w:val="24"/>
                                <w:szCs w:val="32"/>
                              </w:rPr>
                            </w:pPr>
                            <w:r w:rsidRPr="005D6070">
                              <w:rPr>
                                <w:rFonts w:ascii="TH SarabunPSK" w:hAnsi="TH SarabunPSK" w:cs="TH SarabunPSK"/>
                                <w:spacing w:val="-2"/>
                                <w:sz w:val="24"/>
                                <w:szCs w:val="32"/>
                                <w:cs/>
                              </w:rPr>
                              <w:t>เป็นการวัดความสำเร็จของการดำเนินการบรรลุเป้าหมายตามแผนปฏิบัติราชการของหน่วยงานของรัฐ ซึ่งตัวชี้วัดดังกล่าวต้องมีความสัมพันธ์กับพันธกิจหลักและยุทธศาสตร์ของหน่วยงานของรัฐ รวมทั้งตัววัด</w:t>
                            </w:r>
                            <w:r w:rsidR="005D6070">
                              <w:rPr>
                                <w:rFonts w:ascii="TH SarabunPSK" w:hAnsi="TH SarabunPSK" w:cs="TH SarabunPSK"/>
                                <w:spacing w:val="-2"/>
                                <w:sz w:val="24"/>
                                <w:szCs w:val="32"/>
                                <w:cs/>
                              </w:rPr>
                              <w:br/>
                            </w:r>
                            <w:r w:rsidRPr="005D6070">
                              <w:rPr>
                                <w:rFonts w:ascii="TH SarabunPSK" w:hAnsi="TH SarabunPSK" w:cs="TH SarabunPSK"/>
                                <w:spacing w:val="-2"/>
                                <w:sz w:val="24"/>
                                <w:szCs w:val="32"/>
                                <w:cs/>
                              </w:rPr>
                              <w:t>ที่ดำเนินการตามนโยบายและแผนของรัฐบาลที่กำหนดไว้ประจำปี และตัววัดร่วม ตัววัดด้านการดำเนินกา</w:t>
                            </w:r>
                            <w:r w:rsidR="005D6070">
                              <w:rPr>
                                <w:rFonts w:ascii="TH SarabunPSK" w:hAnsi="TH SarabunPSK" w:cs="TH SarabunPSK" w:hint="cs"/>
                                <w:spacing w:val="-2"/>
                                <w:sz w:val="24"/>
                                <w:szCs w:val="32"/>
                                <w:cs/>
                              </w:rPr>
                              <w:t>ร</w:t>
                            </w:r>
                            <w:r w:rsidRPr="005D6070">
                              <w:rPr>
                                <w:rFonts w:ascii="TH SarabunPSK" w:hAnsi="TH SarabunPSK" w:cs="TH SarabunPSK"/>
                                <w:spacing w:val="-2"/>
                                <w:sz w:val="24"/>
                                <w:szCs w:val="32"/>
                                <w:cs/>
                              </w:rPr>
                              <w:t>ตามกฎหมาย และการบรรลุตามแผนยุทธศาสตร์ของหน่วยงานฯ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C608AA" id="กล่องข้อความ 2" o:spid="_x0000_s1027" style="width:451.3pt;height:10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7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" fillcolor="#deeaf6 [664]" strokecolor="#1f4d78 [1608]" strokeweight="2.25pt">
                <v:textbox>
                  <w:txbxContent>
                    <w:p w14:paraId="57ED741D" w14:textId="1EEF81AA" w:rsidR="000468AA" w:rsidRPr="0080109E" w:rsidRDefault="000468AA" w:rsidP="000468A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80109E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7</w:t>
                      </w:r>
                      <w:r w:rsidRPr="0080109E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.1 การบรรลุผลลัพธ์ของ</w:t>
                      </w:r>
                      <w:r w:rsidR="00C2297C" w:rsidRPr="00C2297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ตัวชี้วัดด้านประสิทธิผลและการบรรลุพันธกิจ</w:t>
                      </w:r>
                    </w:p>
                    <w:p w14:paraId="4B8C67E8" w14:textId="4849D9F2" w:rsidR="000468AA" w:rsidRPr="005D6070" w:rsidRDefault="004A2C1B" w:rsidP="005D6070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pacing w:val="-2"/>
                          <w:sz w:val="24"/>
                          <w:szCs w:val="32"/>
                        </w:rPr>
                      </w:pPr>
                      <w:r w:rsidRPr="005D6070">
                        <w:rPr>
                          <w:rFonts w:ascii="TH SarabunPSK" w:hAnsi="TH SarabunPSK" w:cs="TH SarabunPSK"/>
                          <w:spacing w:val="-2"/>
                          <w:sz w:val="24"/>
                          <w:szCs w:val="32"/>
                          <w:cs/>
                        </w:rPr>
                        <w:t>เป็นการวัดความสำเร็จของการดำเนินการบรรลุเป้าหมายตามแผนปฏิบัติราชการของหน่วยงานของรัฐ ซึ่งตัวชี้วัดดังกล่าวต้องมีความสัมพันธ์กับพันธกิจหลักและยุทธศาสตร์ของหน่วยงานของรัฐ รวมทั้งตัววัด</w:t>
                      </w:r>
                      <w:r w:rsidR="005D6070">
                        <w:rPr>
                          <w:rFonts w:ascii="TH SarabunPSK" w:hAnsi="TH SarabunPSK" w:cs="TH SarabunPSK"/>
                          <w:spacing w:val="-2"/>
                          <w:sz w:val="24"/>
                          <w:szCs w:val="32"/>
                          <w:cs/>
                        </w:rPr>
                        <w:br/>
                      </w:r>
                      <w:r w:rsidRPr="005D6070">
                        <w:rPr>
                          <w:rFonts w:ascii="TH SarabunPSK" w:hAnsi="TH SarabunPSK" w:cs="TH SarabunPSK"/>
                          <w:spacing w:val="-2"/>
                          <w:sz w:val="24"/>
                          <w:szCs w:val="32"/>
                          <w:cs/>
                        </w:rPr>
                        <w:t>ที่ดำเนินการตามนโยบายและแผนของรัฐบาลที่กำหนดไว้ประจำปี และตัววัดร่วม ตัววัดด้านการดำเนินกา</w:t>
                      </w:r>
                      <w:r w:rsidR="005D6070">
                        <w:rPr>
                          <w:rFonts w:ascii="TH SarabunPSK" w:hAnsi="TH SarabunPSK" w:cs="TH SarabunPSK" w:hint="cs"/>
                          <w:spacing w:val="-2"/>
                          <w:sz w:val="24"/>
                          <w:szCs w:val="32"/>
                          <w:cs/>
                        </w:rPr>
                        <w:t>ร</w:t>
                      </w:r>
                      <w:r w:rsidRPr="005D6070">
                        <w:rPr>
                          <w:rFonts w:ascii="TH SarabunPSK" w:hAnsi="TH SarabunPSK" w:cs="TH SarabunPSK"/>
                          <w:spacing w:val="-2"/>
                          <w:sz w:val="24"/>
                          <w:szCs w:val="32"/>
                          <w:cs/>
                        </w:rPr>
                        <w:t>ตามกฎหมาย และการบรรลุตามแผนยุทธศาสตร์ของหน่วยงานฯ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395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2842"/>
        <w:gridCol w:w="1185"/>
        <w:gridCol w:w="1185"/>
        <w:gridCol w:w="681"/>
        <w:gridCol w:w="681"/>
        <w:gridCol w:w="683"/>
        <w:gridCol w:w="1691"/>
        <w:gridCol w:w="780"/>
      </w:tblGrid>
      <w:tr w:rsidR="00A10CC3" w:rsidRPr="00E35A9E" w14:paraId="6F950BB8" w14:textId="77777777" w:rsidTr="00A10CC3">
        <w:trPr>
          <w:trHeight w:val="567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</w:tcPr>
          <w:p w14:paraId="50E79AD1" w14:textId="36276D15" w:rsidR="00A10CC3" w:rsidRPr="00691E50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91E50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1. 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ตัววัดตามภารกิจหลัก</w:t>
            </w:r>
            <w:r w:rsidRPr="006E5747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/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คำรับรองการปฏิบัติราชการ</w:t>
            </w:r>
            <w:r w:rsidRPr="006E5747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 (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ไม่น้อยกว่า</w:t>
            </w:r>
            <w:r w:rsidRPr="006E5747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 2 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ตัว</w:t>
            </w:r>
            <w:r w:rsidRPr="006E5747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 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ไม่เกิน</w:t>
            </w:r>
            <w:r w:rsidRPr="006E5747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 xml:space="preserve"> 3 </w:t>
            </w:r>
            <w:r w:rsidRPr="006E5747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 xml:space="preserve">ตัว) </w:t>
            </w:r>
            <w:r w:rsidRPr="00E540CB">
              <w:rPr>
                <w:rFonts w:ascii="TH SarabunPSK" w:eastAsia="Times New Roman" w:hAnsi="TH SarabunPSK" w:cs="TH SarabunPSK"/>
                <w:b/>
                <w:bCs/>
                <w:color w:val="FF0000"/>
                <w:sz w:val="28"/>
                <w:cs/>
              </w:rPr>
              <w:t>*</w:t>
            </w:r>
          </w:p>
          <w:p w14:paraId="602B136C" w14:textId="063F8181" w:rsidR="00A10CC3" w:rsidRPr="00691E50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ตัวชี้วัดของการบรรลุผลลัพธ์ของตาม</w:t>
            </w:r>
            <w:r w:rsidRPr="00691E50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ภารกิจหลัก</w:t>
            </w: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>/</w:t>
            </w:r>
            <w:r w:rsidRPr="00691E50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คำรับรองของส่วนราชการตามที่ระบุไว้</w:t>
            </w:r>
            <w:r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 xml:space="preserve"> </w:t>
            </w: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(</w:t>
            </w:r>
            <w:r w:rsidRPr="00691E50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>Function base, Area base)</w:t>
            </w:r>
          </w:p>
        </w:tc>
      </w:tr>
      <w:tr w:rsidR="00A10CC3" w:rsidRPr="00E35A9E" w14:paraId="05BC3F80" w14:textId="77777777" w:rsidTr="00A10CC3">
        <w:trPr>
          <w:trHeight w:val="170"/>
          <w:jc w:val="center"/>
        </w:trPr>
        <w:tc>
          <w:tcPr>
            <w:tcW w:w="1461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3EF8ADA" w14:textId="4D3708A0" w:rsidR="00A10CC3" w:rsidRPr="00691E50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609" w:type="pct"/>
            <w:vMerge w:val="restart"/>
            <w:shd w:val="clear" w:color="auto" w:fill="DEEAF6" w:themeFill="accent5" w:themeFillTint="33"/>
            <w:vAlign w:val="center"/>
          </w:tcPr>
          <w:p w14:paraId="2A5DF1AB" w14:textId="77777777" w:rsidR="00A10CC3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44BAAF73" w14:textId="68F2EB3B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609" w:type="pct"/>
            <w:vMerge w:val="restart"/>
            <w:shd w:val="clear" w:color="auto" w:fill="DEEAF6" w:themeFill="accent5" w:themeFillTint="33"/>
            <w:vAlign w:val="center"/>
            <w:hideMark/>
          </w:tcPr>
          <w:p w14:paraId="57AEB485" w14:textId="414665C3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64503EA9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1" w:type="pct"/>
            <w:gridSpan w:val="3"/>
            <w:shd w:val="clear" w:color="auto" w:fill="DEEAF6" w:themeFill="accent5" w:themeFillTint="33"/>
            <w:vAlign w:val="center"/>
            <w:hideMark/>
          </w:tcPr>
          <w:p w14:paraId="7580CC42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69" w:type="pct"/>
            <w:vMerge w:val="restart"/>
            <w:shd w:val="clear" w:color="auto" w:fill="DEEAF6" w:themeFill="accent5" w:themeFillTint="33"/>
            <w:vAlign w:val="center"/>
            <w:hideMark/>
          </w:tcPr>
          <w:p w14:paraId="6928EB46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4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61D6BA77" w14:textId="77777777" w:rsidR="00A10CC3" w:rsidRPr="00E35A9E" w:rsidRDefault="00A10CC3" w:rsidP="00A10CC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A10CC3" w:rsidRPr="00E35A9E" w14:paraId="2DFA06FE" w14:textId="77777777" w:rsidTr="00A10CC3">
        <w:trPr>
          <w:trHeight w:val="251"/>
          <w:jc w:val="center"/>
        </w:trPr>
        <w:tc>
          <w:tcPr>
            <w:tcW w:w="1461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21DCC3EE" w14:textId="3A6890E2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9" w:type="pct"/>
            <w:vMerge/>
            <w:shd w:val="clear" w:color="000000" w:fill="DBE5F1"/>
          </w:tcPr>
          <w:p w14:paraId="00A5EC21" w14:textId="77777777" w:rsidR="00A10CC3" w:rsidRPr="00E35A9E" w:rsidRDefault="00A10CC3" w:rsidP="00CA46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9" w:type="pct"/>
            <w:vMerge/>
            <w:shd w:val="clear" w:color="000000" w:fill="DBE5F1"/>
            <w:vAlign w:val="center"/>
            <w:hideMark/>
          </w:tcPr>
          <w:p w14:paraId="2D553E4E" w14:textId="0CA06741" w:rsidR="00A10CC3" w:rsidRPr="00E35A9E" w:rsidRDefault="00A10CC3" w:rsidP="00CA46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DEEAF6" w:themeFill="accent5" w:themeFillTint="33"/>
            <w:vAlign w:val="center"/>
            <w:hideMark/>
          </w:tcPr>
          <w:p w14:paraId="3A43FCB2" w14:textId="4E8820E2" w:rsidR="00A10CC3" w:rsidRPr="00E35A9E" w:rsidRDefault="00A10CC3" w:rsidP="00CA46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พ.ศ. </w:t>
            </w:r>
            <w:r w:rsidR="00656F4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2565</w:t>
            </w:r>
          </w:p>
        </w:tc>
        <w:tc>
          <w:tcPr>
            <w:tcW w:w="350" w:type="pct"/>
            <w:shd w:val="clear" w:color="auto" w:fill="DEEAF6" w:themeFill="accent5" w:themeFillTint="33"/>
            <w:vAlign w:val="center"/>
            <w:hideMark/>
          </w:tcPr>
          <w:p w14:paraId="5D4201A5" w14:textId="0BDDAFFE" w:rsidR="00A10CC3" w:rsidRPr="00E35A9E" w:rsidRDefault="00A10CC3" w:rsidP="00CA46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พ.ศ. </w:t>
            </w:r>
            <w:r w:rsidR="00656F4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2566</w:t>
            </w:r>
          </w:p>
        </w:tc>
        <w:tc>
          <w:tcPr>
            <w:tcW w:w="351" w:type="pct"/>
            <w:shd w:val="clear" w:color="auto" w:fill="DEEAF6" w:themeFill="accent5" w:themeFillTint="33"/>
            <w:vAlign w:val="center"/>
          </w:tcPr>
          <w:p w14:paraId="4845EDA2" w14:textId="630DBFF5" w:rsidR="00A10CC3" w:rsidRPr="00E35A9E" w:rsidRDefault="00A10CC3" w:rsidP="00CA466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 w:rsidR="00656F4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69" w:type="pct"/>
            <w:vMerge/>
            <w:vAlign w:val="center"/>
            <w:hideMark/>
          </w:tcPr>
          <w:p w14:paraId="3DBA3FC3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01" w:type="pct"/>
            <w:vMerge/>
            <w:vAlign w:val="center"/>
            <w:hideMark/>
          </w:tcPr>
          <w:p w14:paraId="2D2CE280" w14:textId="77777777" w:rsidR="00A10CC3" w:rsidRPr="00E35A9E" w:rsidRDefault="00A10CC3" w:rsidP="00CA466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0CC3" w:rsidRPr="00E35A9E" w14:paraId="10658AD3" w14:textId="77777777" w:rsidTr="00903F64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BEB047B" w14:textId="5C4B1AB2" w:rsidR="00A10CC3" w:rsidRPr="00E35A9E" w:rsidRDefault="00121C26" w:rsidP="00121C2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จำนวนสถาบันเกษตรกรที่เพิ่มขึ้น (สำนักงานสหกรณ์จังหวัดพังงา)</w:t>
            </w:r>
          </w:p>
        </w:tc>
        <w:tc>
          <w:tcPr>
            <w:tcW w:w="609" w:type="pct"/>
          </w:tcPr>
          <w:p w14:paraId="25DBD366" w14:textId="77777777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3217C417" w14:textId="18EFACC9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54CA854A" w14:textId="166E1A32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7868470A" w14:textId="0092AFC7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1" w:type="pct"/>
            <w:vAlign w:val="center"/>
          </w:tcPr>
          <w:p w14:paraId="537A3EB2" w14:textId="4BCC8838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  <w:hideMark/>
          </w:tcPr>
          <w:p w14:paraId="13C41A71" w14:textId="552ABC9B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5372A7B" w14:textId="639268C3" w:rsidR="00A10CC3" w:rsidRPr="00E35A9E" w:rsidRDefault="00A10CC3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21C26" w:rsidRPr="00E35A9E" w14:paraId="78EB5F7F" w14:textId="77777777" w:rsidTr="00903F64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1D105C" w14:textId="0C24CA4C" w:rsidR="00121C26" w:rsidRDefault="00121C26" w:rsidP="00121C2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รายได้จากการจำหน่ายผลิตภัณฑ์ชุมชน</w:t>
            </w:r>
          </w:p>
        </w:tc>
        <w:tc>
          <w:tcPr>
            <w:tcW w:w="609" w:type="pct"/>
          </w:tcPr>
          <w:p w14:paraId="24093B24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112EA3E1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4551B35F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6A5B2C09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1" w:type="pct"/>
            <w:vAlign w:val="center"/>
          </w:tcPr>
          <w:p w14:paraId="46B53E05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32191D1C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087E861B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21C26" w:rsidRPr="00E35A9E" w14:paraId="7EDF1CE4" w14:textId="77777777" w:rsidTr="00903F64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121FA9" w14:textId="0292F50C" w:rsidR="00121C26" w:rsidRDefault="00121C26" w:rsidP="00121C2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มูลค่าการจำหน่ายสินค้าอัตลักษณ์</w:t>
            </w:r>
          </w:p>
        </w:tc>
        <w:tc>
          <w:tcPr>
            <w:tcW w:w="609" w:type="pct"/>
          </w:tcPr>
          <w:p w14:paraId="3C558D28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39150DA0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77B881A6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7C52A4ED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1" w:type="pct"/>
            <w:vAlign w:val="center"/>
          </w:tcPr>
          <w:p w14:paraId="098E2065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2C7D85C1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66810664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21C26" w:rsidRPr="00E35A9E" w14:paraId="09611DDE" w14:textId="77777777" w:rsidTr="00903F64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06B3CF" w14:textId="283B4A44" w:rsidR="00121C26" w:rsidRDefault="00121C26" w:rsidP="00121C2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ข้าวไร่ดอกข่า</w:t>
            </w:r>
          </w:p>
        </w:tc>
        <w:tc>
          <w:tcPr>
            <w:tcW w:w="609" w:type="pct"/>
          </w:tcPr>
          <w:p w14:paraId="0A2CE55E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77680077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6BE6D3B5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1154B7F9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1" w:type="pct"/>
            <w:vAlign w:val="center"/>
          </w:tcPr>
          <w:p w14:paraId="7A22909D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1B12C9FA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3ADB47E0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21C26" w:rsidRPr="00E35A9E" w14:paraId="6BBFE018" w14:textId="77777777" w:rsidTr="00903F64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5A2A30" w14:textId="2A8D6D8E" w:rsidR="00121C26" w:rsidRDefault="00121C26" w:rsidP="00121C2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ทุเรียนสาริกา</w:t>
            </w:r>
          </w:p>
        </w:tc>
        <w:tc>
          <w:tcPr>
            <w:tcW w:w="609" w:type="pct"/>
          </w:tcPr>
          <w:p w14:paraId="6A1148EE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3427B5F7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727CA6F5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331E0A3A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1" w:type="pct"/>
            <w:vAlign w:val="center"/>
          </w:tcPr>
          <w:p w14:paraId="227B2B6A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6A3D3AE7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4A098F00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21C26" w:rsidRPr="00E35A9E" w14:paraId="4E684BFE" w14:textId="77777777" w:rsidTr="00903F64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D4628A" w14:textId="043F885B" w:rsidR="00121C26" w:rsidRDefault="00121C26" w:rsidP="00121C2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มังคุดทิพพังงา</w:t>
            </w:r>
          </w:p>
        </w:tc>
        <w:tc>
          <w:tcPr>
            <w:tcW w:w="609" w:type="pct"/>
          </w:tcPr>
          <w:p w14:paraId="42D53454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08455F73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686B6597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7B252F23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1" w:type="pct"/>
            <w:vAlign w:val="center"/>
          </w:tcPr>
          <w:p w14:paraId="5C8E5763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5BBB4C9A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3B768F68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21C26" w:rsidRPr="00E35A9E" w14:paraId="6B80664E" w14:textId="77777777" w:rsidTr="00903F64">
        <w:trPr>
          <w:trHeight w:val="397"/>
          <w:jc w:val="center"/>
        </w:trPr>
        <w:tc>
          <w:tcPr>
            <w:tcW w:w="146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643DA3" w14:textId="22D85892" w:rsidR="00121C26" w:rsidRDefault="00121C26" w:rsidP="00121C2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ปลิงทะเล</w:t>
            </w:r>
          </w:p>
        </w:tc>
        <w:tc>
          <w:tcPr>
            <w:tcW w:w="609" w:type="pct"/>
          </w:tcPr>
          <w:p w14:paraId="739D8422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9" w:type="pct"/>
            <w:shd w:val="clear" w:color="auto" w:fill="auto"/>
            <w:vAlign w:val="center"/>
          </w:tcPr>
          <w:p w14:paraId="7CE2F82C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2A579883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7D829C0C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1" w:type="pct"/>
            <w:vAlign w:val="center"/>
          </w:tcPr>
          <w:p w14:paraId="16A97CFC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7F2C9680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6C96AD39" w14:textId="77777777" w:rsidR="00121C26" w:rsidRPr="00E35A9E" w:rsidRDefault="00121C26" w:rsidP="007C5DB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</w:tbl>
    <w:p w14:paraId="5F55EE89" w14:textId="77777777" w:rsidR="00862A0D" w:rsidRDefault="00862A0D" w:rsidP="00380251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D64446D" w14:textId="5C951BBC" w:rsidR="000468AA" w:rsidRPr="000468AA" w:rsidRDefault="00380251" w:rsidP="00380251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80251">
        <w:rPr>
          <w:rFonts w:ascii="TH SarabunPSK" w:eastAsia="Times New Roman" w:hAnsi="TH SarabunPSK" w:cs="TH SarabunPSK"/>
          <w:noProof/>
          <w:cs/>
        </w:rPr>
        <mc:AlternateContent>
          <mc:Choice Requires="wps">
            <w:drawing>
              <wp:inline distT="0" distB="0" distL="0" distR="0" wp14:anchorId="00806954" wp14:editId="2A9CC402">
                <wp:extent cx="5731200" cy="1152000"/>
                <wp:effectExtent l="19050" t="19050" r="22225" b="10160"/>
                <wp:docPr id="2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200" cy="11520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8ED3ADC" w14:textId="01A63C2B" w:rsidR="00380251" w:rsidRPr="00160DA0" w:rsidRDefault="00380251" w:rsidP="0038025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60DA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7</w:t>
                            </w: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82942" w:rsidRPr="008010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การบรรลุผลลัพธ์ของ</w:t>
                            </w:r>
                            <w:r w:rsidR="008313DD" w:rsidRPr="008313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ตัวชี้วัดด้านผู้รับบริการ และประชาชน</w:t>
                            </w:r>
                          </w:p>
                          <w:p w14:paraId="3FF8051B" w14:textId="77777777" w:rsidR="00380251" w:rsidRPr="00284462" w:rsidRDefault="00380251" w:rsidP="00380251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</w:rPr>
                            </w:pP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เป็นการวัดผลด้านการให้ความสำคัญกับผู้รับการบริการ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ผู้มีส่วนได้ส่วนเสีย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และประชาชนจากการบริการหน่วยงานในด้านต่าง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ๆ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ได้แก่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ความพึงพอใจ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ความไม่พึงพอใจ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ความผูกพัน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การเติบโตของโครงการที่มุ่งเน้นประโยชน์แก่กลุ่มผู้รับบริการ</w:t>
                            </w:r>
                            <w:r w:rsidRPr="00284462">
                              <w:rPr>
                                <w:rFonts w:ascii="TH SarabunPSK" w:hAnsi="TH SarabunPSK" w:cs="TH SarabunPSK"/>
                                <w:spacing w:val="-8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84462">
                              <w:rPr>
                                <w:rFonts w:ascii="TH SarabunPSK" w:hAnsi="TH SarabunPSK" w:cs="TH SarabunPSK" w:hint="cs"/>
                                <w:spacing w:val="-8"/>
                                <w:sz w:val="24"/>
                                <w:szCs w:val="32"/>
                                <w:cs/>
                              </w:rPr>
                              <w:t>การสร้างสัมพันธ์และความร่วมมือ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806954" id="_x0000_s1028" style="width:451.3pt;height:9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" fillcolor="#deeaf6 [664]" strokecolor="#1f4d78 [1608]" strokeweight="2.25pt">
                <v:stroke joinstyle="miter"/>
                <v:textbox>
                  <w:txbxContent>
                    <w:p w14:paraId="78ED3ADC" w14:textId="01A63C2B" w:rsidR="00380251" w:rsidRPr="00160DA0" w:rsidRDefault="00380251" w:rsidP="0038025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160DA0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7</w:t>
                      </w: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.</w:t>
                      </w: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="00582942" w:rsidRPr="0080109E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การบรรลุผลลัพธ์ของ</w:t>
                      </w:r>
                      <w:r w:rsidR="008313DD" w:rsidRPr="008313D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ตัวชี้วัดด้านผู้รับบริการ และประชาชน</w:t>
                      </w:r>
                    </w:p>
                    <w:p w14:paraId="3FF8051B" w14:textId="77777777" w:rsidR="00380251" w:rsidRPr="00284462" w:rsidRDefault="00380251" w:rsidP="00380251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</w:rPr>
                      </w:pP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เป็นการวัดผลด้านการให้ความสำคัญกับผู้รับการบริการ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ผู้มีส่วนได้ส่วนเสีย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และประชาชนจากการบริการหน่วยงานในด้านต่าง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ๆ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ได้แก่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ความพึงพอใจ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ความไม่พึงพอใจ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ความผูกพัน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การเติบโตของโครงการที่มุ่งเน้นประโยชน์แก่กลุ่มผู้รับบริการ</w:t>
                      </w:r>
                      <w:r w:rsidRPr="00284462">
                        <w:rPr>
                          <w:rFonts w:ascii="TH SarabunPSK" w:hAnsi="TH SarabunPSK" w:cs="TH SarabunPSK"/>
                          <w:spacing w:val="-8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284462">
                        <w:rPr>
                          <w:rFonts w:ascii="TH SarabunPSK" w:hAnsi="TH SarabunPSK" w:cs="TH SarabunPSK" w:hint="cs"/>
                          <w:spacing w:val="-8"/>
                          <w:sz w:val="24"/>
                          <w:szCs w:val="32"/>
                          <w:cs/>
                        </w:rPr>
                        <w:t>การสร้างสัมพันธ์และความร่วมมือ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581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3114"/>
        <w:gridCol w:w="906"/>
        <w:gridCol w:w="1184"/>
        <w:gridCol w:w="684"/>
        <w:gridCol w:w="684"/>
        <w:gridCol w:w="684"/>
        <w:gridCol w:w="1618"/>
        <w:gridCol w:w="1190"/>
      </w:tblGrid>
      <w:tr w:rsidR="00034363" w:rsidRPr="00E7673C" w14:paraId="55D882D4" w14:textId="77777777" w:rsidTr="00034363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47116DB" w14:textId="40818D6D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4. 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เครือข่ายความร่วมมือ</w:t>
            </w:r>
            <w:r w:rsidRPr="0048723E">
              <w:rPr>
                <w:rFonts w:ascii="TH SarabunPSK" w:eastAsia="Times New Roman" w:hAnsi="TH SarabunPSK" w:cs="TH SarabunPSK"/>
                <w:b/>
                <w:bCs/>
                <w:color w:val="FF0000"/>
                <w:sz w:val="28"/>
              </w:rPr>
              <w:t>*</w:t>
            </w:r>
            <w:r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(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หน่วยงานนโยบาย</w:t>
            </w:r>
            <w:r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>)</w:t>
            </w:r>
          </w:p>
          <w:p w14:paraId="7186A799" w14:textId="77777777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ตัวชี้วัดของผลสำเร็จการดำเนินการร่วมกับเครือข่ายความร่วมมือ</w:t>
            </w:r>
          </w:p>
        </w:tc>
      </w:tr>
      <w:tr w:rsidR="00034363" w:rsidRPr="00E35A9E" w14:paraId="65A64FBA" w14:textId="77777777" w:rsidTr="001025B3">
        <w:trPr>
          <w:trHeight w:val="340"/>
          <w:jc w:val="center"/>
        </w:trPr>
        <w:tc>
          <w:tcPr>
            <w:tcW w:w="1547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E1FEEBB" w14:textId="62B51955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  <w:p w14:paraId="5A167577" w14:textId="77777777" w:rsidR="00034363" w:rsidRPr="00E35A9E" w:rsidRDefault="00034363" w:rsidP="00034363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450" w:type="pct"/>
            <w:vMerge w:val="restart"/>
            <w:shd w:val="clear" w:color="auto" w:fill="DEEAF6" w:themeFill="accent5" w:themeFillTint="33"/>
            <w:vAlign w:val="center"/>
          </w:tcPr>
          <w:p w14:paraId="7B27AB01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469C2FEF" w14:textId="3BD83D8D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8" w:type="pct"/>
            <w:vMerge w:val="restart"/>
            <w:shd w:val="clear" w:color="auto" w:fill="DEEAF6" w:themeFill="accent5" w:themeFillTint="33"/>
            <w:vAlign w:val="center"/>
            <w:hideMark/>
          </w:tcPr>
          <w:p w14:paraId="2AA5480C" w14:textId="45ED95E4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21C9CAD4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19" w:type="pct"/>
            <w:gridSpan w:val="3"/>
            <w:shd w:val="clear" w:color="auto" w:fill="DEEAF6" w:themeFill="accent5" w:themeFillTint="33"/>
            <w:vAlign w:val="center"/>
            <w:hideMark/>
          </w:tcPr>
          <w:p w14:paraId="5576F205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</w:t>
            </w:r>
            <w:r w:rsidRPr="008F4E5B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hd w:val="clear" w:color="auto" w:fill="DEEAF6" w:themeFill="accent5" w:themeFillTint="33"/>
                <w:cs/>
              </w:rPr>
              <w:t>นินงาน</w:t>
            </w:r>
          </w:p>
        </w:tc>
        <w:tc>
          <w:tcPr>
            <w:tcW w:w="804" w:type="pct"/>
            <w:vMerge w:val="restart"/>
            <w:shd w:val="clear" w:color="auto" w:fill="DEEAF6" w:themeFill="accent5" w:themeFillTint="33"/>
            <w:vAlign w:val="center"/>
            <w:hideMark/>
          </w:tcPr>
          <w:p w14:paraId="4F2F7CD6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1" w:type="pct"/>
            <w:vMerge w:val="restart"/>
            <w:shd w:val="clear" w:color="auto" w:fill="DEEAF6" w:themeFill="accent5" w:themeFillTint="33"/>
            <w:vAlign w:val="center"/>
            <w:hideMark/>
          </w:tcPr>
          <w:p w14:paraId="6BD50178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5BB77907" w14:textId="77777777" w:rsidTr="001025B3">
        <w:trPr>
          <w:trHeight w:val="360"/>
          <w:jc w:val="center"/>
        </w:trPr>
        <w:tc>
          <w:tcPr>
            <w:tcW w:w="1547" w:type="pct"/>
            <w:vMerge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4D8B95" w14:textId="58EFE673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50" w:type="pct"/>
            <w:vMerge/>
            <w:shd w:val="clear" w:color="auto" w:fill="DEEAF6" w:themeFill="accent5" w:themeFillTint="33"/>
          </w:tcPr>
          <w:p w14:paraId="37EFDD99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8" w:type="pct"/>
            <w:vMerge/>
            <w:shd w:val="clear" w:color="auto" w:fill="DEEAF6" w:themeFill="accent5" w:themeFillTint="33"/>
            <w:vAlign w:val="center"/>
            <w:hideMark/>
          </w:tcPr>
          <w:p w14:paraId="11F09405" w14:textId="086F7BD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556B42D5" w14:textId="66E609C5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  <w:hideMark/>
          </w:tcPr>
          <w:p w14:paraId="0EEFB601" w14:textId="1F6BDB7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0" w:type="pct"/>
            <w:shd w:val="clear" w:color="auto" w:fill="DEEAF6" w:themeFill="accent5" w:themeFillTint="33"/>
            <w:vAlign w:val="center"/>
          </w:tcPr>
          <w:p w14:paraId="1D2608ED" w14:textId="0B3DC601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4" w:type="pct"/>
            <w:vMerge/>
            <w:shd w:val="clear" w:color="auto" w:fill="DEEAF6" w:themeFill="accent5" w:themeFillTint="33"/>
            <w:vAlign w:val="center"/>
            <w:hideMark/>
          </w:tcPr>
          <w:p w14:paraId="5731274A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1" w:type="pct"/>
            <w:vMerge/>
            <w:shd w:val="clear" w:color="auto" w:fill="DEEAF6" w:themeFill="accent5" w:themeFillTint="33"/>
            <w:vAlign w:val="center"/>
            <w:hideMark/>
          </w:tcPr>
          <w:p w14:paraId="13BD2EC2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121C26" w:rsidRPr="00E35A9E" w14:paraId="5485C1B1" w14:textId="77777777" w:rsidTr="001025B3">
        <w:trPr>
          <w:trHeight w:val="283"/>
          <w:jc w:val="center"/>
        </w:trPr>
        <w:tc>
          <w:tcPr>
            <w:tcW w:w="15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ADFD6F" w14:textId="0D92AB5C" w:rsidR="00121C26" w:rsidRPr="007E5B8C" w:rsidRDefault="00121C26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4"/>
                <w:sz w:val="28"/>
                <w:cs/>
              </w:rPr>
            </w:pPr>
            <w:r w:rsidRPr="00121C26">
              <w:rPr>
                <w:rFonts w:ascii="TH SarabunPSK" w:eastAsia="Times New Roman" w:hAnsi="TH SarabunPSK" w:cs="TH SarabunPSK"/>
                <w:color w:val="000000"/>
                <w:spacing w:val="-14"/>
                <w:sz w:val="28"/>
                <w:cs/>
              </w:rPr>
              <w:t>อาสาสมัครศูนย์เพื่อนใจทูบีนัมเบอร์วัน</w:t>
            </w:r>
          </w:p>
        </w:tc>
        <w:tc>
          <w:tcPr>
            <w:tcW w:w="450" w:type="pct"/>
          </w:tcPr>
          <w:p w14:paraId="4AE05C8C" w14:textId="77777777" w:rsidR="00121C26" w:rsidRPr="00E35A9E" w:rsidRDefault="00121C26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8" w:type="pct"/>
            <w:shd w:val="clear" w:color="auto" w:fill="auto"/>
            <w:vAlign w:val="center"/>
          </w:tcPr>
          <w:p w14:paraId="1C4B3CCE" w14:textId="77777777" w:rsidR="00121C26" w:rsidRPr="00E35A9E" w:rsidRDefault="00121C26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0D686B6D" w14:textId="77777777" w:rsidR="00121C26" w:rsidRPr="00E35A9E" w:rsidRDefault="00121C26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0" w:type="pct"/>
            <w:shd w:val="clear" w:color="auto" w:fill="auto"/>
            <w:vAlign w:val="center"/>
          </w:tcPr>
          <w:p w14:paraId="79EDFE19" w14:textId="77777777" w:rsidR="00121C26" w:rsidRPr="00E35A9E" w:rsidRDefault="00121C26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0" w:type="pct"/>
          </w:tcPr>
          <w:p w14:paraId="3A3A0C8E" w14:textId="77777777" w:rsidR="00121C26" w:rsidRDefault="00121C26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14:paraId="600066A5" w14:textId="77777777" w:rsidR="00121C26" w:rsidRPr="00E35A9E" w:rsidRDefault="00121C26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91" w:type="pct"/>
            <w:shd w:val="clear" w:color="auto" w:fill="auto"/>
            <w:vAlign w:val="center"/>
          </w:tcPr>
          <w:p w14:paraId="0A6EB797" w14:textId="77777777" w:rsidR="00121C26" w:rsidRPr="00E35A9E" w:rsidRDefault="00121C26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</w:tbl>
    <w:p w14:paraId="00733CE5" w14:textId="77777777" w:rsidR="00121C26" w:rsidRDefault="00121C26" w:rsidP="00511E50">
      <w:pPr>
        <w:spacing w:before="20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9EEF54A" w14:textId="77777777" w:rsidR="00862A0D" w:rsidRDefault="00862A0D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305975D" w14:textId="77777777" w:rsidR="00862A0D" w:rsidRDefault="00862A0D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4107CC4" w14:textId="77777777" w:rsidR="00862A0D" w:rsidRDefault="00862A0D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EA3454E" w14:textId="77777777" w:rsidR="00862A0D" w:rsidRDefault="00862A0D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BBB5229" w14:textId="77777777" w:rsidR="00862A0D" w:rsidRDefault="00862A0D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FF3B753" w14:textId="08A6A2AC" w:rsidR="00300A0D" w:rsidRPr="006F2A6E" w:rsidRDefault="00414409" w:rsidP="006F2A6E">
      <w:pPr>
        <w:spacing w:before="240" w:after="24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35A9E">
        <w:rPr>
          <w:rFonts w:ascii="TH SarabunPSK" w:eastAsia="Times New Roman" w:hAnsi="TH SarabunPSK" w:cs="TH SarabunPSK"/>
          <w:noProof/>
          <w:sz w:val="18"/>
          <w:szCs w:val="22"/>
          <w:cs/>
        </w:rPr>
        <mc:AlternateContent>
          <mc:Choice Requires="wps">
            <w:drawing>
              <wp:inline distT="0" distB="0" distL="0" distR="0" wp14:anchorId="38C4E3A7" wp14:editId="17CE7C44">
                <wp:extent cx="5731200" cy="936000"/>
                <wp:effectExtent l="19050" t="19050" r="22225" b="16510"/>
                <wp:docPr id="27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200" cy="9360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791D13D" w14:textId="77777777" w:rsidR="00414409" w:rsidRPr="00160DA0" w:rsidRDefault="00414409" w:rsidP="00414409">
                            <w:pPr>
                              <w:shd w:val="clear" w:color="auto" w:fill="DEEAF6" w:themeFill="accent5" w:themeFillTint="33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60DA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7.4 การบรรลุผลลัพธ์ตามตัวชี้วัดด้านการเป็นต้นแบบ</w:t>
                            </w:r>
                          </w:p>
                          <w:p w14:paraId="4014F736" w14:textId="77777777" w:rsidR="00414409" w:rsidRPr="00160DA0" w:rsidRDefault="00414409" w:rsidP="00414409">
                            <w:pPr>
                              <w:shd w:val="clear" w:color="auto" w:fill="DEEAF6" w:themeFill="accent5" w:themeFillTint="33"/>
                              <w:spacing w:after="0" w:line="240" w:lineRule="auto"/>
                              <w:ind w:firstLine="360"/>
                              <w:rPr>
                                <w:spacing w:val="-4"/>
                              </w:rPr>
                            </w:pPr>
                            <w:r w:rsidRPr="00284462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เป็นการวัดความสำเร็จของการดำเนินการบรรลุเป้าหมายด้านการเป็นแบบอย่างที่ดีหรือการเป็นต้นแบบของผู้บริหารและบุคลากรของหน่วย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C4E3A7" id="_x0000_s1030" style="width:451.3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" fillcolor="#deeaf6 [664]" strokecolor="#1f4d78 [1608]" strokeweight="2.25pt">
                <v:stroke joinstyle="miter"/>
                <v:textbox>
                  <w:txbxContent>
                    <w:p w14:paraId="4791D13D" w14:textId="77777777" w:rsidR="00414409" w:rsidRPr="00160DA0" w:rsidRDefault="00414409" w:rsidP="00414409">
                      <w:pPr>
                        <w:shd w:val="clear" w:color="auto" w:fill="DEEAF6" w:themeFill="accent5" w:themeFillTint="33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160DA0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7.4 การบรรลุผลลัพธ์ตามตัวชี้วัดด้านการเป็นต้นแบบ</w:t>
                      </w:r>
                    </w:p>
                    <w:p w14:paraId="4014F736" w14:textId="77777777" w:rsidR="00414409" w:rsidRPr="00160DA0" w:rsidRDefault="00414409" w:rsidP="00414409">
                      <w:pPr>
                        <w:shd w:val="clear" w:color="auto" w:fill="DEEAF6" w:themeFill="accent5" w:themeFillTint="33"/>
                        <w:spacing w:after="0" w:line="240" w:lineRule="auto"/>
                        <w:ind w:firstLine="360"/>
                        <w:rPr>
                          <w:spacing w:val="-4"/>
                        </w:rPr>
                      </w:pPr>
                      <w:r w:rsidRPr="00284462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เป็นการวัดความสำเร็จของการดำเนินการบรรลุเป้าหมายด้านการเป็นแบบอย่างที่ดีหรือการเป็นต้นแบบของผู้บริหารและบุคลากรของหน่วยงาน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574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ayout w:type="fixed"/>
        <w:tblLook w:val="04A0" w:firstRow="1" w:lastRow="0" w:firstColumn="1" w:lastColumn="0" w:noHBand="0" w:noVBand="1"/>
      </w:tblPr>
      <w:tblGrid>
        <w:gridCol w:w="2958"/>
        <w:gridCol w:w="983"/>
        <w:gridCol w:w="1172"/>
        <w:gridCol w:w="694"/>
        <w:gridCol w:w="694"/>
        <w:gridCol w:w="742"/>
        <w:gridCol w:w="1614"/>
        <w:gridCol w:w="1194"/>
      </w:tblGrid>
      <w:tr w:rsidR="00034363" w:rsidRPr="00284462" w14:paraId="0D4A88A1" w14:textId="77777777" w:rsidTr="00034363">
        <w:trPr>
          <w:trHeight w:val="102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CD7F2DD" w14:textId="17C61D2B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1.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รางวัลที่ได้รับจากภายนอก</w:t>
            </w:r>
          </w:p>
          <w:p w14:paraId="438CD815" w14:textId="77777777" w:rsidR="00034363" w:rsidRPr="00284462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284462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ที่แสดงถึงความสำเร็จของการเป็นต้นแบบของหน่วยงานที่ได้รับรางวัลจากหน่วยงานภายนอกที่แสดงถึงความสำเร็จในการปรับปรุงการบริการและการบริหารจัดการองค์การ</w:t>
            </w:r>
          </w:p>
        </w:tc>
      </w:tr>
      <w:tr w:rsidR="00034363" w:rsidRPr="00E35A9E" w14:paraId="12316062" w14:textId="77777777" w:rsidTr="00121C26">
        <w:trPr>
          <w:trHeight w:val="170"/>
          <w:jc w:val="center"/>
        </w:trPr>
        <w:tc>
          <w:tcPr>
            <w:tcW w:w="1472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F684AA5" w14:textId="7E376450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</w:tcPr>
          <w:p w14:paraId="15C6DF33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1F19C664" w14:textId="096D7049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3" w:type="pct"/>
            <w:vMerge w:val="restart"/>
            <w:shd w:val="clear" w:color="auto" w:fill="DEEAF6" w:themeFill="accent5" w:themeFillTint="33"/>
            <w:vAlign w:val="center"/>
            <w:hideMark/>
          </w:tcPr>
          <w:p w14:paraId="5F04AB0E" w14:textId="45105856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51230F87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9" w:type="pct"/>
            <w:gridSpan w:val="3"/>
            <w:shd w:val="clear" w:color="auto" w:fill="DEEAF6" w:themeFill="accent5" w:themeFillTint="33"/>
            <w:vAlign w:val="center"/>
            <w:hideMark/>
          </w:tcPr>
          <w:p w14:paraId="491786E8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3" w:type="pct"/>
            <w:vMerge w:val="restart"/>
            <w:shd w:val="clear" w:color="auto" w:fill="DEEAF6" w:themeFill="accent5" w:themeFillTint="33"/>
            <w:vAlign w:val="center"/>
            <w:hideMark/>
          </w:tcPr>
          <w:p w14:paraId="269F5C75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4" w:type="pct"/>
            <w:vMerge w:val="restart"/>
            <w:shd w:val="clear" w:color="auto" w:fill="DEEAF6" w:themeFill="accent5" w:themeFillTint="33"/>
            <w:vAlign w:val="center"/>
            <w:hideMark/>
          </w:tcPr>
          <w:p w14:paraId="4AAAB6BD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02E98FAD" w14:textId="77777777" w:rsidTr="00121C26">
        <w:trPr>
          <w:trHeight w:val="360"/>
          <w:jc w:val="center"/>
        </w:trPr>
        <w:tc>
          <w:tcPr>
            <w:tcW w:w="1472" w:type="pct"/>
            <w:vMerge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B4B3C6A" w14:textId="26975D68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shd w:val="clear" w:color="000000" w:fill="DBE5F1"/>
          </w:tcPr>
          <w:p w14:paraId="7C6EEE14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3" w:type="pct"/>
            <w:vMerge/>
            <w:shd w:val="clear" w:color="000000" w:fill="DBE5F1"/>
            <w:vAlign w:val="center"/>
            <w:hideMark/>
          </w:tcPr>
          <w:p w14:paraId="60595372" w14:textId="3D518BD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5DE32B4E" w14:textId="5AB63422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6F0148F1" w14:textId="2317B190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68" w:type="pct"/>
            <w:shd w:val="clear" w:color="auto" w:fill="DEEAF6" w:themeFill="accent5" w:themeFillTint="33"/>
            <w:vAlign w:val="center"/>
          </w:tcPr>
          <w:p w14:paraId="1F583E30" w14:textId="298C42BE" w:rsidR="00656F47" w:rsidRPr="00F04B5A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3" w:type="pct"/>
            <w:vMerge/>
            <w:vAlign w:val="center"/>
            <w:hideMark/>
          </w:tcPr>
          <w:p w14:paraId="17567C00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4" w:type="pct"/>
            <w:vMerge/>
            <w:vAlign w:val="center"/>
            <w:hideMark/>
          </w:tcPr>
          <w:p w14:paraId="6BDFC731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63257DF6" w14:textId="77777777" w:rsidTr="00121C26">
        <w:trPr>
          <w:trHeight w:val="397"/>
          <w:jc w:val="center"/>
        </w:trPr>
        <w:tc>
          <w:tcPr>
            <w:tcW w:w="1472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539907A" w14:textId="2C7BCF54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รางวัลด้านการท่องเที่ยวที่ได้รับจากหน่วยงานภายนอกทั้งในและต่างประเทศ (รางวัลเขาหลัก คว้าอันดับ 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1 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จุดหมายการท่องเที่ยวแบบไม่เร่งรีบที่สุดในเอเชีย โดย อโกด้า การท่องเที่ยวแบบไม่เร่งรีบ (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</w:rPr>
              <w:t>Slow Travel),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รางวัลรางวัล 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</w:rPr>
              <w:t>Traveller Review Award 2024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ประเภทเมืองที่ให้การต้อนรับนักท่องเที่ยวที่ดีที่สุดในโลก (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Thailand's most welcoming province) 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จาก 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Booking.com 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รางวัลการท่องเที่ยวอาเซียน ปี พ.ศ. 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2567 (ASEAN Tourism Awards 2024) 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ประเภท โรงแรมสีเขียวอาเซียน</w:t>
            </w:r>
            <w:r w:rsidR="00121C2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="00121C26" w:rsidRPr="00121C26">
              <w:rPr>
                <w:rFonts w:ascii="TH SarabunPSK" w:eastAsia="Times New Roman" w:hAnsi="TH SarabunPSK" w:cs="TH SarabunPSK" w:hint="cs"/>
                <w:color w:val="FF0000"/>
                <w:sz w:val="28"/>
                <w:cs/>
              </w:rPr>
              <w:t>ขาดอีก 3</w:t>
            </w:r>
          </w:p>
          <w:p w14:paraId="1C686DBE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89" w:type="pct"/>
          </w:tcPr>
          <w:p w14:paraId="176623D3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3" w:type="pct"/>
            <w:shd w:val="clear" w:color="auto" w:fill="auto"/>
            <w:vAlign w:val="center"/>
            <w:hideMark/>
          </w:tcPr>
          <w:p w14:paraId="6D46DF32" w14:textId="55A2A27E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52ED84D0" w14:textId="0F885D81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7D0CFEF1" w14:textId="7D77D6BB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8</w:t>
            </w:r>
          </w:p>
        </w:tc>
        <w:tc>
          <w:tcPr>
            <w:tcW w:w="368" w:type="pct"/>
            <w:vAlign w:val="center"/>
          </w:tcPr>
          <w:p w14:paraId="769D6C84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105905A8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94" w:type="pct"/>
            <w:shd w:val="clear" w:color="auto" w:fill="auto"/>
            <w:vAlign w:val="center"/>
            <w:hideMark/>
          </w:tcPr>
          <w:p w14:paraId="423AC1B1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034363" w:rsidRPr="00B86799" w14:paraId="763D6A11" w14:textId="77777777" w:rsidTr="00034363">
        <w:trPr>
          <w:trHeight w:val="58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</w:tcPr>
          <w:p w14:paraId="64398A9B" w14:textId="5C3194E3" w:rsidR="00034363" w:rsidRPr="00E7673C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5. 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ตัววัดการจัดอันดับในระดับนานาชาติที่ดีขึ้น</w:t>
            </w:r>
          </w:p>
          <w:p w14:paraId="0E8743B7" w14:textId="77777777" w:rsidR="00034363" w:rsidRPr="00B86799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pacing w:val="-6"/>
                <w:sz w:val="28"/>
              </w:rPr>
            </w:pP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pacing w:val="-6"/>
                <w:sz w:val="28"/>
                <w:cs/>
              </w:rPr>
              <w:t>ตัวชี้วัดที่แสดงถึงผลสำเร็จของการแข่งขัน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pacing w:val="-6"/>
                <w:sz w:val="28"/>
                <w:cs/>
              </w:rPr>
              <w:t xml:space="preserve"> </w:t>
            </w: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pacing w:val="-6"/>
                <w:sz w:val="28"/>
                <w:cs/>
              </w:rPr>
              <w:t>และได้รับการจัดอันดับในระดับนานาชาติที่ดีขึ้นในด้านที่หน่วยงานรับผิดชอบโดยตรง</w:t>
            </w:r>
          </w:p>
        </w:tc>
      </w:tr>
      <w:tr w:rsidR="00034363" w:rsidRPr="00E35A9E" w14:paraId="5353EBD7" w14:textId="77777777" w:rsidTr="00121C26">
        <w:trPr>
          <w:trHeight w:val="57"/>
          <w:jc w:val="center"/>
        </w:trPr>
        <w:tc>
          <w:tcPr>
            <w:tcW w:w="1472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D1AFCEC" w14:textId="2F510474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89" w:type="pct"/>
            <w:vMerge w:val="restart"/>
            <w:shd w:val="clear" w:color="auto" w:fill="DEEAF6" w:themeFill="accent5" w:themeFillTint="33"/>
            <w:vAlign w:val="center"/>
          </w:tcPr>
          <w:p w14:paraId="7B379718" w14:textId="77777777" w:rsidR="00034363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1EA30E2F" w14:textId="1EAC6B3B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3" w:type="pct"/>
            <w:vMerge w:val="restart"/>
            <w:shd w:val="clear" w:color="auto" w:fill="DEEAF6" w:themeFill="accent5" w:themeFillTint="33"/>
            <w:vAlign w:val="center"/>
            <w:hideMark/>
          </w:tcPr>
          <w:p w14:paraId="7F65AF30" w14:textId="08862E18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ค่าเป้าหมายปีล่าสุด</w:t>
            </w:r>
          </w:p>
          <w:p w14:paraId="7AFED33F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59" w:type="pct"/>
            <w:gridSpan w:val="3"/>
            <w:shd w:val="clear" w:color="auto" w:fill="DEEAF6" w:themeFill="accent5" w:themeFillTint="33"/>
            <w:vAlign w:val="center"/>
            <w:hideMark/>
          </w:tcPr>
          <w:p w14:paraId="1CFB202F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803" w:type="pct"/>
            <w:vMerge w:val="restart"/>
            <w:shd w:val="clear" w:color="auto" w:fill="DEEAF6" w:themeFill="accent5" w:themeFillTint="33"/>
            <w:vAlign w:val="center"/>
            <w:hideMark/>
          </w:tcPr>
          <w:p w14:paraId="690E6E22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594" w:type="pct"/>
            <w:vMerge w:val="restart"/>
            <w:shd w:val="clear" w:color="auto" w:fill="DEEAF6" w:themeFill="accent5" w:themeFillTint="33"/>
            <w:vAlign w:val="center"/>
            <w:hideMark/>
          </w:tcPr>
          <w:p w14:paraId="69A3FDFE" w14:textId="77777777" w:rsidR="00034363" w:rsidRPr="00E35A9E" w:rsidRDefault="00034363" w:rsidP="0003436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5FB83AF2" w14:textId="77777777" w:rsidTr="00121C26">
        <w:trPr>
          <w:trHeight w:val="275"/>
          <w:jc w:val="center"/>
        </w:trPr>
        <w:tc>
          <w:tcPr>
            <w:tcW w:w="1472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558B6687" w14:textId="36BD3013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9" w:type="pct"/>
            <w:vMerge/>
            <w:shd w:val="clear" w:color="000000" w:fill="DBE5F1"/>
          </w:tcPr>
          <w:p w14:paraId="6D14B26D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3" w:type="pct"/>
            <w:vMerge/>
            <w:shd w:val="clear" w:color="000000" w:fill="DBE5F1"/>
            <w:vAlign w:val="center"/>
            <w:hideMark/>
          </w:tcPr>
          <w:p w14:paraId="5FE93790" w14:textId="7FFB771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11056615" w14:textId="0C99B18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45" w:type="pct"/>
            <w:shd w:val="clear" w:color="auto" w:fill="DEEAF6" w:themeFill="accent5" w:themeFillTint="33"/>
            <w:vAlign w:val="center"/>
            <w:hideMark/>
          </w:tcPr>
          <w:p w14:paraId="1729F425" w14:textId="550F1356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68" w:type="pct"/>
            <w:shd w:val="clear" w:color="auto" w:fill="DEEAF6" w:themeFill="accent5" w:themeFillTint="33"/>
            <w:vAlign w:val="center"/>
          </w:tcPr>
          <w:p w14:paraId="3F87F1FA" w14:textId="5D06C348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803" w:type="pct"/>
            <w:vMerge/>
            <w:vAlign w:val="center"/>
            <w:hideMark/>
          </w:tcPr>
          <w:p w14:paraId="5D5AE90C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94" w:type="pct"/>
            <w:vMerge/>
            <w:vAlign w:val="center"/>
            <w:hideMark/>
          </w:tcPr>
          <w:p w14:paraId="03AB5A6A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034363" w:rsidRPr="00E35A9E" w14:paraId="27462001" w14:textId="77777777" w:rsidTr="00121C26">
        <w:trPr>
          <w:trHeight w:val="397"/>
          <w:jc w:val="center"/>
        </w:trPr>
        <w:tc>
          <w:tcPr>
            <w:tcW w:w="1472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9BA36B9" w14:textId="3CE10302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การจัดอันดับของการจ้างงาน (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</w:rPr>
              <w:t>Employment)</w:t>
            </w:r>
          </w:p>
          <w:p w14:paraId="37D224C2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89" w:type="pct"/>
          </w:tcPr>
          <w:p w14:paraId="7E87A251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3" w:type="pct"/>
            <w:shd w:val="clear" w:color="auto" w:fill="auto"/>
            <w:vAlign w:val="center"/>
            <w:hideMark/>
          </w:tcPr>
          <w:p w14:paraId="13D9003E" w14:textId="366C9472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06EB153B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039A2F96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68" w:type="pct"/>
          </w:tcPr>
          <w:p w14:paraId="4D2034FB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679D5075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594" w:type="pct"/>
            <w:shd w:val="clear" w:color="auto" w:fill="auto"/>
            <w:vAlign w:val="center"/>
            <w:hideMark/>
          </w:tcPr>
          <w:p w14:paraId="19247917" w14:textId="77777777" w:rsidR="00034363" w:rsidRPr="00E35A9E" w:rsidRDefault="00034363" w:rsidP="0003436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14:paraId="736E81C5" w14:textId="5F8B218D" w:rsidR="00300A0D" w:rsidRDefault="00B70BFB" w:rsidP="00BE0837">
      <w:pPr>
        <w:spacing w:before="240" w:after="24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70BFB">
        <w:rPr>
          <w:rFonts w:ascii="TH SarabunPSK" w:eastAsia="Times New Roman" w:hAnsi="TH SarabunPSK" w:cs="TH SarabunPSK"/>
          <w:noProof/>
          <w:sz w:val="24"/>
          <w:szCs w:val="32"/>
          <w:cs/>
        </w:rPr>
        <w:lastRenderedPageBreak/>
        <mc:AlternateContent>
          <mc:Choice Requires="wps">
            <w:drawing>
              <wp:inline distT="0" distB="0" distL="0" distR="0" wp14:anchorId="779310EF" wp14:editId="1BF5097B">
                <wp:extent cx="5731200" cy="1079500"/>
                <wp:effectExtent l="19050" t="19050" r="22225" b="25400"/>
                <wp:docPr id="3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200" cy="1079500"/>
                        </a:xfrm>
                        <a:prstGeom prst="roundRect">
                          <a:avLst>
                            <a:gd name="adj" fmla="val 781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6A4FB76" w14:textId="77777777" w:rsidR="00B70BFB" w:rsidRPr="006F2A6E" w:rsidRDefault="00B70BFB" w:rsidP="00B70BF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</w:rPr>
                            </w:pPr>
                            <w:r w:rsidRPr="006F2A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7.5 การบรรลุผลลัพธ์ตามตัวชี้วัดด้านผลกระทบต่อเศรษฐกิจ สังคม สาธารณสุข และสิ่งแวดล้อม</w:t>
                            </w:r>
                          </w:p>
                          <w:p w14:paraId="624FDDB1" w14:textId="77777777" w:rsidR="00B70BFB" w:rsidRPr="00EC6318" w:rsidRDefault="00B70BFB" w:rsidP="00B70BFB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spacing w:val="-10"/>
                                <w:shd w:val="clear" w:color="auto" w:fill="DEEAF6" w:themeFill="accent5" w:themeFillTint="33"/>
                              </w:rPr>
                            </w:pP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เป็นการวัดความสำเร็จของการดำเนินการในด้านต่าง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ๆ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ที่นอกจากจะบรรลุเป้าหมายของการดำเนินการแล้วยังส่งผลกระทบต่อการพัฒนาด้านเศรษฐกิจ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สังคม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สาธารณสุข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และสิ่งแวดล้อม</w:t>
                            </w:r>
                            <w:r w:rsidRPr="00EC6318">
                              <w:rPr>
                                <w:rFonts w:ascii="TH SarabunPSK" w:hAnsi="TH SarabunPSK" w:cs="TH SarabunPSK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EC6318">
                              <w:rPr>
                                <w:rFonts w:ascii="TH SarabunPSK" w:hAnsi="TH SarabunPSK" w:cs="TH SarabunPSK" w:hint="cs"/>
                                <w:spacing w:val="-10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ในระดับพื้นที่และของประเทศ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9310EF" id="_x0000_s1031" style="width:451.3pt;height: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1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" fillcolor="#deeaf6 [664]" strokecolor="#1f4d78 [1608]" strokeweight="2.25pt">
                <v:stroke joinstyle="miter"/>
                <v:textbox>
                  <w:txbxContent>
                    <w:p w14:paraId="66A4FB76" w14:textId="77777777" w:rsidR="00B70BFB" w:rsidRPr="006F2A6E" w:rsidRDefault="00B70BFB" w:rsidP="00B70BF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</w:rPr>
                      </w:pPr>
                      <w:r w:rsidRPr="006F2A6E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7.5 การบรรลุผลลัพธ์ตามตัวชี้วัดด้านผลกระทบต่อเศรษฐกิจ สังคม สาธารณสุข และสิ่งแวดล้อม</w:t>
                      </w:r>
                    </w:p>
                    <w:p w14:paraId="624FDDB1" w14:textId="77777777" w:rsidR="00B70BFB" w:rsidRPr="00EC6318" w:rsidRDefault="00B70BFB" w:rsidP="00B70BFB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spacing w:val="-10"/>
                          <w:shd w:val="clear" w:color="auto" w:fill="DEEAF6" w:themeFill="accent5" w:themeFillTint="33"/>
                        </w:rPr>
                      </w:pP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เป็นการวัดความสำเร็จของการดำเนินการในด้านต่าง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ๆ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ที่นอกจากจะบรรลุเป้าหมายของการดำเนินการแล้วยังส่งผลกระทบต่อการพัฒนาด้านเศรษฐกิจ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สังคม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สาธารณสุข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และสิ่งแวดล้อม</w:t>
                      </w:r>
                      <w:r w:rsidRPr="00EC6318">
                        <w:rPr>
                          <w:rFonts w:ascii="TH SarabunPSK" w:hAnsi="TH SarabunPSK" w:cs="TH SarabunPSK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EC6318">
                        <w:rPr>
                          <w:rFonts w:ascii="TH SarabunPSK" w:hAnsi="TH SarabunPSK" w:cs="TH SarabunPSK" w:hint="cs"/>
                          <w:spacing w:val="-10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ในระดับพื้นที่และของประเทศ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626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ayout w:type="fixed"/>
        <w:tblLook w:val="04A0" w:firstRow="1" w:lastRow="0" w:firstColumn="1" w:lastColumn="0" w:noHBand="0" w:noVBand="1"/>
      </w:tblPr>
      <w:tblGrid>
        <w:gridCol w:w="3115"/>
        <w:gridCol w:w="907"/>
        <w:gridCol w:w="1185"/>
        <w:gridCol w:w="718"/>
        <w:gridCol w:w="682"/>
        <w:gridCol w:w="702"/>
        <w:gridCol w:w="1617"/>
        <w:gridCol w:w="1219"/>
      </w:tblGrid>
      <w:tr w:rsidR="00A168FC" w:rsidRPr="00E7673C" w14:paraId="7A6D52DC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FDE2D3E" w14:textId="70F0DC59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trike/>
                <w:color w:val="FFFFFF" w:themeColor="background1"/>
                <w:sz w:val="28"/>
                <w:cs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1.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การบรรลุผลของตัววัดร่วม</w:t>
            </w:r>
          </w:p>
          <w:p w14:paraId="497A787E" w14:textId="77777777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ตัวชี้วัดของการบรรลุความสำเร็จ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 xml:space="preserve"> </w:t>
            </w: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ในกระบวนการที่ดำเนินการข้ามหลายหน่วยงาน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 xml:space="preserve"> (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  <w:t>Joint KPI)</w:t>
            </w:r>
          </w:p>
        </w:tc>
      </w:tr>
      <w:tr w:rsidR="00A168FC" w:rsidRPr="00E35A9E" w14:paraId="2698BB0E" w14:textId="77777777" w:rsidTr="00656F47">
        <w:trPr>
          <w:trHeight w:val="170"/>
          <w:jc w:val="center"/>
        </w:trPr>
        <w:tc>
          <w:tcPr>
            <w:tcW w:w="1535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F10C100" w14:textId="155DD8A6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47" w:type="pct"/>
            <w:vMerge w:val="restart"/>
            <w:shd w:val="clear" w:color="auto" w:fill="DEEAF6" w:themeFill="accent5" w:themeFillTint="33"/>
            <w:vAlign w:val="center"/>
          </w:tcPr>
          <w:p w14:paraId="70DCC7C1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4E9C90F4" w14:textId="60E81FF0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4" w:type="pct"/>
            <w:vMerge w:val="restart"/>
            <w:shd w:val="clear" w:color="auto" w:fill="DEEAF6" w:themeFill="accent5" w:themeFillTint="33"/>
            <w:vAlign w:val="center"/>
            <w:hideMark/>
          </w:tcPr>
          <w:p w14:paraId="50C8F93C" w14:textId="4514EB88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br/>
              <w:t>ปีล่าสุด</w:t>
            </w:r>
          </w:p>
          <w:p w14:paraId="490E63A3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36" w:type="pct"/>
            <w:gridSpan w:val="3"/>
            <w:shd w:val="clear" w:color="auto" w:fill="DEEAF6" w:themeFill="accent5" w:themeFillTint="33"/>
            <w:vAlign w:val="center"/>
            <w:hideMark/>
          </w:tcPr>
          <w:p w14:paraId="4811532F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97" w:type="pct"/>
            <w:vMerge w:val="restart"/>
            <w:shd w:val="clear" w:color="auto" w:fill="DEEAF6" w:themeFill="accent5" w:themeFillTint="33"/>
            <w:vAlign w:val="center"/>
            <w:hideMark/>
          </w:tcPr>
          <w:p w14:paraId="5BB10C49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6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32314109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238108EC" w14:textId="77777777" w:rsidTr="00656F47">
        <w:trPr>
          <w:trHeight w:val="146"/>
          <w:jc w:val="center"/>
        </w:trPr>
        <w:tc>
          <w:tcPr>
            <w:tcW w:w="153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4C4CD82F" w14:textId="0EF51E2E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47" w:type="pct"/>
            <w:vMerge/>
            <w:shd w:val="clear" w:color="000000" w:fill="DBE5F1"/>
          </w:tcPr>
          <w:p w14:paraId="69B54360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4" w:type="pct"/>
            <w:vMerge/>
            <w:shd w:val="clear" w:color="000000" w:fill="DBE5F1"/>
            <w:vAlign w:val="center"/>
            <w:hideMark/>
          </w:tcPr>
          <w:p w14:paraId="3B0E6395" w14:textId="34B39DB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DEEAF6" w:themeFill="accent5" w:themeFillTint="33"/>
            <w:vAlign w:val="center"/>
            <w:hideMark/>
          </w:tcPr>
          <w:p w14:paraId="320F232C" w14:textId="6E81A54C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6" w:type="pct"/>
            <w:shd w:val="clear" w:color="auto" w:fill="DEEAF6" w:themeFill="accent5" w:themeFillTint="33"/>
            <w:vAlign w:val="center"/>
            <w:hideMark/>
          </w:tcPr>
          <w:p w14:paraId="09C512DF" w14:textId="256157D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6" w:type="pct"/>
            <w:shd w:val="clear" w:color="auto" w:fill="DEEAF6" w:themeFill="accent5" w:themeFillTint="33"/>
            <w:vAlign w:val="center"/>
          </w:tcPr>
          <w:p w14:paraId="6871BE37" w14:textId="21B72A25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97" w:type="pct"/>
            <w:vMerge/>
            <w:vAlign w:val="center"/>
            <w:hideMark/>
          </w:tcPr>
          <w:p w14:paraId="6E9B2F93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1" w:type="pct"/>
            <w:vMerge/>
            <w:vAlign w:val="center"/>
            <w:hideMark/>
          </w:tcPr>
          <w:p w14:paraId="527D144F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68FC" w:rsidRPr="00E35A9E" w14:paraId="523EED5F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84000A1" w14:textId="367D1CFF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โรคและอุบัติการณ์ทางทะเลมีจำนวนลดลงร้อยละ 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20  </w:t>
            </w:r>
          </w:p>
          <w:p w14:paraId="3A64F17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47" w:type="pct"/>
          </w:tcPr>
          <w:p w14:paraId="74949F1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  <w:hideMark/>
          </w:tcPr>
          <w:p w14:paraId="4D910973" w14:textId="7832F309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97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50244DBA" w14:textId="183E252A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96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1BC6C751" w14:textId="472D18FD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97</w:t>
            </w:r>
          </w:p>
        </w:tc>
        <w:tc>
          <w:tcPr>
            <w:tcW w:w="346" w:type="pct"/>
          </w:tcPr>
          <w:p w14:paraId="33D933BC" w14:textId="2AD77C7E" w:rsidR="00A168FC" w:rsidRPr="00E35A9E" w:rsidRDefault="002B6DE5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99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EA28DD0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D27283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A168FC" w:rsidRPr="00B86799" w14:paraId="45E0AC91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5325271C" w14:textId="7EB0C1DF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2.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ตัววัดผลกระทบจากการดำเนินการ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ในภารกิจหลัก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ที่มีต่อด้านเศรษฐกิจ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 </w:t>
            </w:r>
          </w:p>
          <w:p w14:paraId="535A2F98" w14:textId="77777777" w:rsidR="00A168FC" w:rsidRPr="00EC6318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pacing w:val="-4"/>
                <w:sz w:val="28"/>
              </w:rPr>
            </w:pPr>
            <w:r w:rsidRPr="00EC6318">
              <w:rPr>
                <w:rFonts w:ascii="TH SarabunPSK" w:eastAsia="Times New Roman" w:hAnsi="TH SarabunPSK" w:cs="TH SarabunPSK" w:hint="cs"/>
                <w:color w:val="FFFFFF" w:themeColor="background1"/>
                <w:spacing w:val="-4"/>
                <w:sz w:val="28"/>
                <w:cs/>
              </w:rPr>
              <w:t>ตัวชี้วัดที่สะท้อนถึงผลกระทบจากการดำเนินการที่มีต่อด้านเศรษฐกิจ</w:t>
            </w:r>
            <w:r w:rsidRPr="00EC6318">
              <w:rPr>
                <w:rFonts w:ascii="TH SarabunPSK" w:eastAsia="Times New Roman" w:hAnsi="TH SarabunPSK" w:cs="TH SarabunPSK"/>
                <w:color w:val="FFFFFF" w:themeColor="background1"/>
                <w:spacing w:val="-4"/>
                <w:sz w:val="28"/>
                <w:cs/>
              </w:rPr>
              <w:t xml:space="preserve"> </w:t>
            </w:r>
            <w:r w:rsidRPr="00EC6318">
              <w:rPr>
                <w:rFonts w:ascii="TH SarabunPSK" w:eastAsia="Times New Roman" w:hAnsi="TH SarabunPSK" w:cs="TH SarabunPSK" w:hint="cs"/>
                <w:color w:val="FFFFFF" w:themeColor="background1"/>
                <w:spacing w:val="-4"/>
                <w:sz w:val="28"/>
                <w:cs/>
              </w:rPr>
              <w:t>จากการดำเนินการด้านพันธกิจหลักของส่วนราชการ</w:t>
            </w:r>
          </w:p>
        </w:tc>
      </w:tr>
      <w:tr w:rsidR="00A168FC" w:rsidRPr="00E35A9E" w14:paraId="0955C725" w14:textId="77777777" w:rsidTr="00656F47">
        <w:trPr>
          <w:trHeight w:val="113"/>
          <w:jc w:val="center"/>
        </w:trPr>
        <w:tc>
          <w:tcPr>
            <w:tcW w:w="1535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49020D" w14:textId="604301DF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47" w:type="pct"/>
            <w:vMerge w:val="restart"/>
            <w:shd w:val="clear" w:color="auto" w:fill="DEEAF6" w:themeFill="accent5" w:themeFillTint="33"/>
            <w:vAlign w:val="center"/>
          </w:tcPr>
          <w:p w14:paraId="26AF35EE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08ACE11C" w14:textId="2AB4A9E1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4" w:type="pct"/>
            <w:vMerge w:val="restart"/>
            <w:shd w:val="clear" w:color="auto" w:fill="DEEAF6" w:themeFill="accent5" w:themeFillTint="33"/>
            <w:vAlign w:val="center"/>
            <w:hideMark/>
          </w:tcPr>
          <w:p w14:paraId="26E0A296" w14:textId="3781C69A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12CA239F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36" w:type="pct"/>
            <w:gridSpan w:val="3"/>
            <w:shd w:val="clear" w:color="auto" w:fill="DEEAF6" w:themeFill="accent5" w:themeFillTint="33"/>
            <w:vAlign w:val="center"/>
            <w:hideMark/>
          </w:tcPr>
          <w:p w14:paraId="6FC5370B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97" w:type="pct"/>
            <w:vMerge w:val="restart"/>
            <w:shd w:val="clear" w:color="auto" w:fill="DEEAF6" w:themeFill="accent5" w:themeFillTint="33"/>
            <w:vAlign w:val="center"/>
            <w:hideMark/>
          </w:tcPr>
          <w:p w14:paraId="7BDD883E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6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7CC0BE69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632F3661" w14:textId="77777777" w:rsidTr="00656F47">
        <w:trPr>
          <w:trHeight w:val="360"/>
          <w:jc w:val="center"/>
        </w:trPr>
        <w:tc>
          <w:tcPr>
            <w:tcW w:w="153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3AC599CD" w14:textId="48779E39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47" w:type="pct"/>
            <w:vMerge/>
            <w:shd w:val="clear" w:color="000000" w:fill="DBE5F1"/>
          </w:tcPr>
          <w:p w14:paraId="4E1D57FE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4" w:type="pct"/>
            <w:vMerge/>
            <w:shd w:val="clear" w:color="000000" w:fill="DBE5F1"/>
            <w:vAlign w:val="center"/>
            <w:hideMark/>
          </w:tcPr>
          <w:p w14:paraId="49AA32A0" w14:textId="0A17CCED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DEEAF6" w:themeFill="accent5" w:themeFillTint="33"/>
            <w:vAlign w:val="center"/>
            <w:hideMark/>
          </w:tcPr>
          <w:p w14:paraId="21650635" w14:textId="62E0B78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6" w:type="pct"/>
            <w:shd w:val="clear" w:color="auto" w:fill="DEEAF6" w:themeFill="accent5" w:themeFillTint="33"/>
            <w:vAlign w:val="center"/>
            <w:hideMark/>
          </w:tcPr>
          <w:p w14:paraId="3BABF02D" w14:textId="4E93576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6" w:type="pct"/>
            <w:shd w:val="clear" w:color="auto" w:fill="DEEAF6" w:themeFill="accent5" w:themeFillTint="33"/>
            <w:vAlign w:val="center"/>
          </w:tcPr>
          <w:p w14:paraId="4E29CEC8" w14:textId="37BF508F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97" w:type="pct"/>
            <w:vMerge/>
            <w:vAlign w:val="center"/>
            <w:hideMark/>
          </w:tcPr>
          <w:p w14:paraId="34EE9FBB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1" w:type="pct"/>
            <w:vMerge/>
            <w:vAlign w:val="center"/>
            <w:hideMark/>
          </w:tcPr>
          <w:p w14:paraId="417290F1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68FC" w:rsidRPr="00E35A9E" w14:paraId="42FD4096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546165C" w14:textId="23A39F4F" w:rsidR="00A168FC" w:rsidRDefault="00B36DB1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รายได้จาก</w:t>
            </w:r>
            <w:r w:rsidR="00A168FC"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Pr="00B36DB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เกษตรกลุ่มแปลงใหญ่ผักที่ได้รับรองมาตร ฐานเกษตรปลอดภัย (</w:t>
            </w:r>
            <w:r w:rsidRPr="00B36DB1">
              <w:rPr>
                <w:rFonts w:ascii="TH SarabunPSK" w:eastAsia="Times New Roman" w:hAnsi="TH SarabunPSK" w:cs="TH SarabunPSK"/>
                <w:color w:val="000000"/>
                <w:sz w:val="28"/>
              </w:rPr>
              <w:t>Gap)</w:t>
            </w:r>
          </w:p>
          <w:p w14:paraId="0CD48936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47" w:type="pct"/>
          </w:tcPr>
          <w:p w14:paraId="3DD7518E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  <w:hideMark/>
          </w:tcPr>
          <w:p w14:paraId="50A0A286" w14:textId="4ECA316F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3D87DA94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1FD928D3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6" w:type="pct"/>
          </w:tcPr>
          <w:p w14:paraId="68FFDDF2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AF28F11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6674636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C47FAC" w:rsidRPr="00E35A9E" w14:paraId="5A4C1D26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2F3BEF" w14:textId="217422BC" w:rsidR="00C47FAC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อัตราการเติบโตของผลิตภัณฑ์มวลรวม (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GPP)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ภาคการเกษตรไม่น้อยกว่าร้อยละ 5 ของปีก่อนหน้า</w:t>
            </w:r>
          </w:p>
        </w:tc>
        <w:tc>
          <w:tcPr>
            <w:tcW w:w="447" w:type="pct"/>
          </w:tcPr>
          <w:p w14:paraId="251B2880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1DED86E7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3C5CFB93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562BFDF5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70BA8BC0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3F90263B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18178B6A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C47FAC" w:rsidRPr="00E35A9E" w14:paraId="3FBA2FEB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3EA93C" w14:textId="4C8E1763" w:rsidR="00C47FAC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อัตราการขยายของผลิตภัณฑ์มวลรวม (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GPP)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ไม่น้อยกว่าร้อยละ 3</w:t>
            </w:r>
          </w:p>
        </w:tc>
        <w:tc>
          <w:tcPr>
            <w:tcW w:w="447" w:type="pct"/>
          </w:tcPr>
          <w:p w14:paraId="76EF4BFE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55435060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126F4B85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52B0DC39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65FD454E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4058AFEE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25621B33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B77500" w:rsidRPr="00E35A9E" w14:paraId="1009631C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D24715" w14:textId="3DF2486B" w:rsidR="00B77500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จำนวนสถานประกอบการการท่องเที่ยวที่เข้าสู่ 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wellness tourism 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หรือ 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</w:rPr>
              <w:t>health and wellness tourism</w:t>
            </w:r>
          </w:p>
        </w:tc>
        <w:tc>
          <w:tcPr>
            <w:tcW w:w="447" w:type="pct"/>
          </w:tcPr>
          <w:p w14:paraId="2CFDE8D1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23D95AE4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6480A2CF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35F2D211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3F719B1C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04585F36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4D494C85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B77500" w:rsidRPr="00E35A9E" w14:paraId="42B16B9B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5E11E5" w14:textId="726C8F7E" w:rsidR="00B77500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ครัวเรือนเกษตรที่มีรายได้เงินสดสุทธิทางการเกษตรเพิ่มขึ้นไม่น้อยกว่าร้อยละ 5 ต่อปี จากฐาน81651/ครัวเรือน</w:t>
            </w:r>
          </w:p>
        </w:tc>
        <w:tc>
          <w:tcPr>
            <w:tcW w:w="447" w:type="pct"/>
          </w:tcPr>
          <w:p w14:paraId="7DE16810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4B6220E7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0E9517C3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08BD3F27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5F2C6E31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468C4264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0DDBC216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A168FC" w:rsidRPr="00B86799" w14:paraId="72516D58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08A39276" w14:textId="738B9021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3.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ตัววัดผลกระทบจากการดำเนินการ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ในภารกิจหลัก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ที่มีต่อด้าน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สังคม</w:t>
            </w:r>
          </w:p>
          <w:p w14:paraId="063675CA" w14:textId="77777777" w:rsidR="00A168FC" w:rsidRPr="00B86799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ตัวชี้วัดที่สะท้อนถึงผลกระทบจากการดำเนินการที่มีต่อด้านสังคม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 xml:space="preserve"> </w:t>
            </w: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>จากการดำเนินการด้านพันธกิจหลักของส่วนราชการ</w:t>
            </w:r>
          </w:p>
        </w:tc>
      </w:tr>
      <w:tr w:rsidR="00A168FC" w:rsidRPr="00E35A9E" w14:paraId="5A668533" w14:textId="77777777" w:rsidTr="00656F47">
        <w:trPr>
          <w:trHeight w:val="113"/>
          <w:jc w:val="center"/>
        </w:trPr>
        <w:tc>
          <w:tcPr>
            <w:tcW w:w="1535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DCB431" w14:textId="176A3E83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47" w:type="pct"/>
            <w:vMerge w:val="restart"/>
            <w:shd w:val="clear" w:color="auto" w:fill="DEEAF6" w:themeFill="accent5" w:themeFillTint="33"/>
            <w:vAlign w:val="center"/>
          </w:tcPr>
          <w:p w14:paraId="03D1E74A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29B61179" w14:textId="26A2B3F0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4" w:type="pct"/>
            <w:vMerge w:val="restart"/>
            <w:shd w:val="clear" w:color="auto" w:fill="DEEAF6" w:themeFill="accent5" w:themeFillTint="33"/>
            <w:vAlign w:val="center"/>
            <w:hideMark/>
          </w:tcPr>
          <w:p w14:paraId="05F992F2" w14:textId="704F3520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52870AE8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36" w:type="pct"/>
            <w:gridSpan w:val="3"/>
            <w:shd w:val="clear" w:color="auto" w:fill="DEEAF6" w:themeFill="accent5" w:themeFillTint="33"/>
            <w:vAlign w:val="center"/>
            <w:hideMark/>
          </w:tcPr>
          <w:p w14:paraId="21BA3A94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97" w:type="pct"/>
            <w:vMerge w:val="restart"/>
            <w:shd w:val="clear" w:color="auto" w:fill="DEEAF6" w:themeFill="accent5" w:themeFillTint="33"/>
            <w:vAlign w:val="center"/>
            <w:hideMark/>
          </w:tcPr>
          <w:p w14:paraId="00660082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6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642E2C4D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7802C511" w14:textId="77777777" w:rsidTr="00656F47">
        <w:trPr>
          <w:trHeight w:val="360"/>
          <w:jc w:val="center"/>
        </w:trPr>
        <w:tc>
          <w:tcPr>
            <w:tcW w:w="153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2A10EE17" w14:textId="66F565C0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47" w:type="pct"/>
            <w:vMerge/>
            <w:shd w:val="clear" w:color="000000" w:fill="DBE5F1"/>
          </w:tcPr>
          <w:p w14:paraId="6FDE8CDB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4" w:type="pct"/>
            <w:vMerge/>
            <w:shd w:val="clear" w:color="000000" w:fill="DBE5F1"/>
            <w:vAlign w:val="center"/>
            <w:hideMark/>
          </w:tcPr>
          <w:p w14:paraId="668AA5CB" w14:textId="1E3EF235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DEEAF6" w:themeFill="accent5" w:themeFillTint="33"/>
            <w:vAlign w:val="center"/>
            <w:hideMark/>
          </w:tcPr>
          <w:p w14:paraId="70075AD9" w14:textId="603BF05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6" w:type="pct"/>
            <w:shd w:val="clear" w:color="auto" w:fill="DEEAF6" w:themeFill="accent5" w:themeFillTint="33"/>
            <w:vAlign w:val="center"/>
            <w:hideMark/>
          </w:tcPr>
          <w:p w14:paraId="65352B92" w14:textId="05467A6B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6" w:type="pct"/>
            <w:shd w:val="clear" w:color="auto" w:fill="DEEAF6" w:themeFill="accent5" w:themeFillTint="33"/>
            <w:vAlign w:val="center"/>
          </w:tcPr>
          <w:p w14:paraId="43D559E1" w14:textId="698CCD01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97" w:type="pct"/>
            <w:vMerge/>
            <w:vAlign w:val="center"/>
            <w:hideMark/>
          </w:tcPr>
          <w:p w14:paraId="6AE5DE68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1" w:type="pct"/>
            <w:vMerge/>
            <w:vAlign w:val="center"/>
            <w:hideMark/>
          </w:tcPr>
          <w:p w14:paraId="0F923B8A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68FC" w:rsidRPr="00E35A9E" w14:paraId="19A25573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D4F1643" w14:textId="5494024E" w:rsidR="00A168F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 w:rsidRPr="00121C26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ร้อยละของผู้ป่วยยาเสพติดที่เข้าสู่กระบวนการบำบัดรัก ษาได้รับการดูแลอย่างมีคุณภาพและมีความต่อเนื่องจน ถึงการติดตาม</w:t>
            </w:r>
          </w:p>
          <w:p w14:paraId="7E15D031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47" w:type="pct"/>
          </w:tcPr>
          <w:p w14:paraId="05E5740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  <w:hideMark/>
          </w:tcPr>
          <w:p w14:paraId="25E0EF6C" w14:textId="7EADA2F9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78.39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414DD362" w14:textId="4018FDFF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79.19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61B32593" w14:textId="18D093EA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121C2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77.58</w:t>
            </w:r>
          </w:p>
        </w:tc>
        <w:tc>
          <w:tcPr>
            <w:tcW w:w="346" w:type="pct"/>
          </w:tcPr>
          <w:p w14:paraId="30B5637A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9B60873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76F086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C47FAC" w:rsidRPr="00E35A9E" w14:paraId="55BF9971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365A78" w14:textId="7A75CFBD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lastRenderedPageBreak/>
              <w:t>สัดส่วนคนจนหรือร้อยละชองประชากรที่อยู่ใต้เส้นความยากจน ไม่น้อยกว่าร้อยละ 4.47</w:t>
            </w:r>
          </w:p>
        </w:tc>
        <w:tc>
          <w:tcPr>
            <w:tcW w:w="447" w:type="pct"/>
          </w:tcPr>
          <w:p w14:paraId="13399838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2391621B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1B6D5D68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4DA53014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55324C2D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05A13D2F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15B4D798" w14:textId="77777777" w:rsidR="00C47FAC" w:rsidRPr="00E35A9E" w:rsidRDefault="00C47FA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BB2877" w:rsidRPr="00E35A9E" w14:paraId="32D80B69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F5EFBE" w14:textId="2DBE2B45" w:rsidR="00BB2877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อัตราการว่างงานในพื้นที่จังหวัดพังงาไม่เกินร้อยละ 4.15</w:t>
            </w:r>
          </w:p>
        </w:tc>
        <w:tc>
          <w:tcPr>
            <w:tcW w:w="447" w:type="pct"/>
          </w:tcPr>
          <w:p w14:paraId="01FB3CDF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1E5AD968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1E532C93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77E1B9F2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29A7821C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1A373621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53244E2E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BB2877" w:rsidRPr="00E35A9E" w14:paraId="7D2C1953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E092BF" w14:textId="3F4C1172" w:rsidR="00BB2877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รายได้ประชากรต่อคนต่อหัวต่อปี เพิ่มขึ้นร้อยละ 5</w:t>
            </w:r>
          </w:p>
        </w:tc>
        <w:tc>
          <w:tcPr>
            <w:tcW w:w="447" w:type="pct"/>
          </w:tcPr>
          <w:p w14:paraId="096A97D6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594F9654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5D46E716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041C1747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44B5C1EE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0BDD97B6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4F11E933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BB2877" w:rsidRPr="00E35A9E" w14:paraId="0988C3C5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F95F9F" w14:textId="1E63F066" w:rsidR="00BB2877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อัตราการลดลงของคดีด้านยาเสพติดร้อยละ 80</w:t>
            </w:r>
          </w:p>
        </w:tc>
        <w:tc>
          <w:tcPr>
            <w:tcW w:w="447" w:type="pct"/>
          </w:tcPr>
          <w:p w14:paraId="2DD6333A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0D780819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50DB5A42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0A227224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66819296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13E17796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4BB568F8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BB2877" w:rsidRPr="00E35A9E" w14:paraId="1AC5E64C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7A8708" w14:textId="5BB3DBAD" w:rsidR="00BB2877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ร้อยละ</w:t>
            </w:r>
            <w:r w:rsidR="002B6DE5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ของหมู่บ้าน/ชุนขนที่ไม่พบปัญหายาเสพติด</w:t>
            </w:r>
          </w:p>
        </w:tc>
        <w:tc>
          <w:tcPr>
            <w:tcW w:w="447" w:type="pct"/>
          </w:tcPr>
          <w:p w14:paraId="649B1DAA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2DCDE1D8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4E5DE233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02BBAA5A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748300C7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60C1DA70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07E5ED1B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BB2877" w:rsidRPr="00E35A9E" w14:paraId="6AC7CA01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A1C529" w14:textId="1FAD443E" w:rsidR="00BB2877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ประชาชนสามารถพึ่งพาตนเองทางสุขภาวะ ไม่น้อยกว่าร้อยละ 65</w:t>
            </w:r>
          </w:p>
        </w:tc>
        <w:tc>
          <w:tcPr>
            <w:tcW w:w="447" w:type="pct"/>
          </w:tcPr>
          <w:p w14:paraId="36155E35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6CCBE674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6554D538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0284A089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350F5D6B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297FADD0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223BCA2C" w14:textId="77777777" w:rsidR="00BB2877" w:rsidRPr="00E35A9E" w:rsidRDefault="00BB2877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A168FC" w:rsidRPr="00B86799" w14:paraId="2C6C75AC" w14:textId="77777777" w:rsidTr="00A168FC">
        <w:trPr>
          <w:trHeight w:val="68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0A77367E" w14:textId="40891E5B" w:rsidR="00A168FC" w:rsidRPr="00E7673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5. 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ตัววัดผลกระทบจากการดำเนินการ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ในภารกิจหลัก</w:t>
            </w:r>
            <w:r w:rsidRPr="00E7673C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  <w:cs/>
              </w:rPr>
              <w:t>ที่มีต่อด้าน</w:t>
            </w:r>
            <w:r w:rsidRPr="00E7673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สิ่งแวดล้อม</w:t>
            </w:r>
          </w:p>
          <w:p w14:paraId="1A724276" w14:textId="77777777" w:rsidR="00A168FC" w:rsidRPr="00B86799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pacing w:val="-2"/>
                <w:sz w:val="28"/>
              </w:rPr>
            </w:pP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pacing w:val="-2"/>
                <w:sz w:val="28"/>
                <w:cs/>
              </w:rPr>
              <w:t>ตัวชี้วัดที่สะท้อนถึงผลกระทบจากการดำเนินการที่มีต่อด้านสิ่งแวดล้อม</w:t>
            </w:r>
            <w:r w:rsidRPr="00B86799">
              <w:rPr>
                <w:rFonts w:ascii="TH SarabunPSK" w:eastAsia="Times New Roman" w:hAnsi="TH SarabunPSK" w:cs="TH SarabunPSK"/>
                <w:color w:val="FFFFFF" w:themeColor="background1"/>
                <w:spacing w:val="-2"/>
                <w:sz w:val="28"/>
                <w:cs/>
              </w:rPr>
              <w:t xml:space="preserve"> </w:t>
            </w:r>
            <w:r w:rsidRPr="00B86799">
              <w:rPr>
                <w:rFonts w:ascii="TH SarabunPSK" w:eastAsia="Times New Roman" w:hAnsi="TH SarabunPSK" w:cs="TH SarabunPSK" w:hint="cs"/>
                <w:color w:val="FFFFFF" w:themeColor="background1"/>
                <w:spacing w:val="-2"/>
                <w:sz w:val="28"/>
                <w:cs/>
              </w:rPr>
              <w:t>จากการดำเนินการด้านพันธกิจหลักของส่วนราชการ</w:t>
            </w:r>
          </w:p>
        </w:tc>
      </w:tr>
      <w:tr w:rsidR="00A168FC" w:rsidRPr="00E35A9E" w14:paraId="42E442EE" w14:textId="77777777" w:rsidTr="00656F47">
        <w:trPr>
          <w:trHeight w:val="170"/>
          <w:jc w:val="center"/>
        </w:trPr>
        <w:tc>
          <w:tcPr>
            <w:tcW w:w="1535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EB01ED" w14:textId="35C0E906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47" w:type="pct"/>
            <w:vMerge w:val="restart"/>
            <w:shd w:val="clear" w:color="auto" w:fill="DEEAF6" w:themeFill="accent5" w:themeFillTint="33"/>
            <w:vAlign w:val="center"/>
          </w:tcPr>
          <w:p w14:paraId="17F4C35B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0460407C" w14:textId="23F73361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584" w:type="pct"/>
            <w:vMerge w:val="restart"/>
            <w:shd w:val="clear" w:color="auto" w:fill="DEEAF6" w:themeFill="accent5" w:themeFillTint="33"/>
            <w:vAlign w:val="center"/>
            <w:hideMark/>
          </w:tcPr>
          <w:p w14:paraId="6DB5D502" w14:textId="39C6380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73B9ADDA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1036" w:type="pct"/>
            <w:gridSpan w:val="3"/>
            <w:shd w:val="clear" w:color="auto" w:fill="DEEAF6" w:themeFill="accent5" w:themeFillTint="33"/>
            <w:vAlign w:val="center"/>
            <w:hideMark/>
          </w:tcPr>
          <w:p w14:paraId="354F756A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97" w:type="pct"/>
            <w:vMerge w:val="restart"/>
            <w:shd w:val="clear" w:color="auto" w:fill="DEEAF6" w:themeFill="accent5" w:themeFillTint="33"/>
            <w:vAlign w:val="center"/>
            <w:hideMark/>
          </w:tcPr>
          <w:p w14:paraId="445828AB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601" w:type="pct"/>
            <w:vMerge w:val="restart"/>
            <w:shd w:val="clear" w:color="auto" w:fill="DEEAF6" w:themeFill="accent5" w:themeFillTint="33"/>
            <w:vAlign w:val="center"/>
            <w:hideMark/>
          </w:tcPr>
          <w:p w14:paraId="051CF4B4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7CCDA861" w14:textId="77777777" w:rsidTr="00656F47">
        <w:trPr>
          <w:trHeight w:val="360"/>
          <w:jc w:val="center"/>
        </w:trPr>
        <w:tc>
          <w:tcPr>
            <w:tcW w:w="1535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49E87E60" w14:textId="761A8944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47" w:type="pct"/>
            <w:vMerge/>
            <w:shd w:val="clear" w:color="000000" w:fill="DBE5F1"/>
          </w:tcPr>
          <w:p w14:paraId="52DB18E8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584" w:type="pct"/>
            <w:vMerge/>
            <w:shd w:val="clear" w:color="000000" w:fill="DBE5F1"/>
            <w:vAlign w:val="center"/>
            <w:hideMark/>
          </w:tcPr>
          <w:p w14:paraId="77450183" w14:textId="7BE9C943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DEEAF6" w:themeFill="accent5" w:themeFillTint="33"/>
            <w:vAlign w:val="center"/>
            <w:hideMark/>
          </w:tcPr>
          <w:p w14:paraId="2D57FA39" w14:textId="522D1E8A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36" w:type="pct"/>
            <w:shd w:val="clear" w:color="auto" w:fill="DEEAF6" w:themeFill="accent5" w:themeFillTint="33"/>
            <w:vAlign w:val="center"/>
            <w:hideMark/>
          </w:tcPr>
          <w:p w14:paraId="23272B75" w14:textId="26B4DE5D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46" w:type="pct"/>
            <w:shd w:val="clear" w:color="auto" w:fill="DEEAF6" w:themeFill="accent5" w:themeFillTint="33"/>
            <w:vAlign w:val="center"/>
          </w:tcPr>
          <w:p w14:paraId="30BAFDAC" w14:textId="79BE1464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97" w:type="pct"/>
            <w:vMerge/>
            <w:vAlign w:val="center"/>
            <w:hideMark/>
          </w:tcPr>
          <w:p w14:paraId="10A284FB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01" w:type="pct"/>
            <w:vMerge/>
            <w:vAlign w:val="center"/>
            <w:hideMark/>
          </w:tcPr>
          <w:p w14:paraId="45D44E53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A168FC" w:rsidRPr="00E35A9E" w14:paraId="634BD2F2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8C19675" w14:textId="68CCCE36" w:rsidR="00A168FC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F52204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ระดับความสำเร็จของการลดการปล่อยก๊าซเรือนกระจก (ตัวชี้วัดเลือก)</w:t>
            </w:r>
          </w:p>
          <w:p w14:paraId="35B60535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47" w:type="pct"/>
          </w:tcPr>
          <w:p w14:paraId="63D6154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  <w:hideMark/>
          </w:tcPr>
          <w:p w14:paraId="22F2A217" w14:textId="086D4AAA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51410C0B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4777EAF8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46" w:type="pct"/>
          </w:tcPr>
          <w:p w14:paraId="5E7E184A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676B3D0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2DCFFBD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B77500" w:rsidRPr="00E35A9E" w14:paraId="52DCCEDE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85E82F" w14:textId="226CE2D8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การบริหารจัดการขยะ น้ำเสียในแหล่งท่องเที่ยวไม่น้อยกว่า 10 แห่งต่อปี</w:t>
            </w:r>
          </w:p>
        </w:tc>
        <w:tc>
          <w:tcPr>
            <w:tcW w:w="447" w:type="pct"/>
          </w:tcPr>
          <w:p w14:paraId="2C28F5EB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3A6EFD9B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4F04025B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67DB3386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5F548D0B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49B3D861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1380E4F9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B77500" w:rsidRPr="00E35A9E" w14:paraId="1EC58CAF" w14:textId="77777777" w:rsidTr="00656F47">
        <w:trPr>
          <w:trHeight w:val="397"/>
          <w:jc w:val="center"/>
        </w:trPr>
        <w:tc>
          <w:tcPr>
            <w:tcW w:w="153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2D5570" w14:textId="3C7BB57E" w:rsidR="00B77500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ร้อยละของการนำทรัพยากรมาทำนวัตกรรม</w:t>
            </w:r>
            <w:r w:rsidR="00BB2877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หรือหมุนเวียนกลับมาใช้ใหม่ไม่น้อยกว่าร้อยละ 5 </w:t>
            </w:r>
          </w:p>
        </w:tc>
        <w:tc>
          <w:tcPr>
            <w:tcW w:w="447" w:type="pct"/>
          </w:tcPr>
          <w:p w14:paraId="7C3369F9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584" w:type="pct"/>
            <w:shd w:val="clear" w:color="auto" w:fill="auto"/>
            <w:vAlign w:val="center"/>
          </w:tcPr>
          <w:p w14:paraId="5B756FD0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434F703B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14:paraId="59914FF7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46" w:type="pct"/>
          </w:tcPr>
          <w:p w14:paraId="36B589FA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97" w:type="pct"/>
            <w:shd w:val="clear" w:color="auto" w:fill="auto"/>
            <w:vAlign w:val="center"/>
          </w:tcPr>
          <w:p w14:paraId="6D7B0E17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01" w:type="pct"/>
            <w:shd w:val="clear" w:color="auto" w:fill="auto"/>
            <w:vAlign w:val="center"/>
          </w:tcPr>
          <w:p w14:paraId="24D87321" w14:textId="77777777" w:rsidR="00B77500" w:rsidRPr="00E35A9E" w:rsidRDefault="00B77500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</w:tbl>
    <w:p w14:paraId="3E04726D" w14:textId="77777777" w:rsidR="00F52204" w:rsidRDefault="00F52204" w:rsidP="00511E50">
      <w:pPr>
        <w:spacing w:before="20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AEE6445" w14:textId="140FD253" w:rsidR="00300A0D" w:rsidRDefault="00937187" w:rsidP="00511E50">
      <w:pPr>
        <w:spacing w:before="20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37187">
        <w:rPr>
          <w:rFonts w:ascii="TH SarabunPSK" w:eastAsia="Times New Roman" w:hAnsi="TH SarabunPSK" w:cs="TH SarabunPSK"/>
          <w:noProof/>
          <w:sz w:val="24"/>
          <w:szCs w:val="32"/>
          <w:cs/>
        </w:rPr>
        <mc:AlternateContent>
          <mc:Choice Requires="wps">
            <w:drawing>
              <wp:inline distT="0" distB="0" distL="0" distR="0" wp14:anchorId="7767DF47" wp14:editId="7ED138E8">
                <wp:extent cx="5731200" cy="878774"/>
                <wp:effectExtent l="19050" t="19050" r="22225" b="17145"/>
                <wp:docPr id="3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200" cy="878774"/>
                        </a:xfrm>
                        <a:prstGeom prst="roundRect">
                          <a:avLst>
                            <a:gd name="adj" fmla="val 19966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ap="flat" cmpd="sng" algn="ctr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F38E09C" w14:textId="77777777" w:rsidR="00937187" w:rsidRPr="00937187" w:rsidRDefault="00937187" w:rsidP="0093718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</w:rPr>
                            </w:pPr>
                            <w:r w:rsidRPr="00937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7.</w:t>
                            </w:r>
                            <w:r w:rsidRPr="00937187">
                              <w:rPr>
                                <w:shd w:val="clear" w:color="auto" w:fill="DEEAF6" w:themeFill="accent5" w:themeFillTint="33"/>
                              </w:rPr>
                              <w:t xml:space="preserve"> </w:t>
                            </w:r>
                            <w:r w:rsidRPr="00937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6 การบรรลุผลลัพธ์</w:t>
                            </w:r>
                            <w:r w:rsidRPr="009371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ด้านประสิทธิผล</w:t>
                            </w:r>
                            <w:r w:rsidRPr="009371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การจัดการกระบวนการ</w:t>
                            </w:r>
                          </w:p>
                          <w:p w14:paraId="340D82D6" w14:textId="77777777" w:rsidR="00937187" w:rsidRPr="00937187" w:rsidRDefault="00937187" w:rsidP="00937187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</w:rPr>
                            </w:pPr>
                            <w:r w:rsidRPr="00937187">
                              <w:rPr>
                                <w:rFonts w:ascii="TH SarabunPSK" w:hAnsi="TH SarabunPSK" w:cs="TH SarabunPSK" w:hint="cs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เป็นการวัดความสำเร็จของการดำเนินการบรรลุเป้าหมายด้านการบริหารจัดการเพื่อการลดต้นทุน</w:t>
                            </w:r>
                            <w:r w:rsidRPr="00937187">
                              <w:rPr>
                                <w:rFonts w:ascii="TH SarabunPSK" w:hAnsi="TH SarabunPSK" w:cs="TH SarabunPSK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937187">
                              <w:rPr>
                                <w:rFonts w:ascii="TH SarabunPSK" w:hAnsi="TH SarabunPSK" w:cs="TH SarabunPSK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br/>
                            </w:r>
                            <w:r w:rsidRPr="00937187">
                              <w:rPr>
                                <w:rFonts w:ascii="TH SarabunPSK" w:hAnsi="TH SarabunPSK" w:cs="TH SarabunPSK" w:hint="cs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การสร้างนวัตกรรม</w:t>
                            </w:r>
                            <w:r w:rsidRPr="00937187">
                              <w:rPr>
                                <w:rFonts w:ascii="TH SarabunPSK" w:hAnsi="TH SarabunPSK" w:cs="TH SarabunPSK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 xml:space="preserve"> </w:t>
                            </w:r>
                            <w:r w:rsidRPr="00937187">
                              <w:rPr>
                                <w:rFonts w:ascii="TH SarabunPSK" w:hAnsi="TH SarabunPSK" w:cs="TH SarabunPSK" w:hint="cs"/>
                                <w:spacing w:val="-6"/>
                                <w:sz w:val="24"/>
                                <w:szCs w:val="32"/>
                                <w:shd w:val="clear" w:color="auto" w:fill="DEEAF6" w:themeFill="accent5" w:themeFillTint="33"/>
                                <w:cs/>
                              </w:rPr>
                              <w:t>และการจัดการกระบวนการ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67DF47" id="_x0000_s1032" style="width:451.3pt;height:6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30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" fillcolor="#deeaf6 [664]" strokecolor="#1f4d78 [1608]" strokeweight="2.25pt">
                <v:stroke joinstyle="miter"/>
                <v:textbox>
                  <w:txbxContent>
                    <w:p w14:paraId="2F38E09C" w14:textId="77777777" w:rsidR="00937187" w:rsidRPr="00937187" w:rsidRDefault="00937187" w:rsidP="0093718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</w:rPr>
                      </w:pPr>
                      <w:r w:rsidRPr="0093718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7.</w:t>
                      </w:r>
                      <w:r w:rsidRPr="00937187">
                        <w:rPr>
                          <w:shd w:val="clear" w:color="auto" w:fill="DEEAF6" w:themeFill="accent5" w:themeFillTint="33"/>
                        </w:rPr>
                        <w:t xml:space="preserve"> </w:t>
                      </w:r>
                      <w:r w:rsidRPr="0093718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6 การบรรลุผลลัพธ์</w:t>
                      </w:r>
                      <w:r w:rsidRPr="00937187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ด้านประสิทธิผล</w:t>
                      </w:r>
                      <w:r w:rsidRPr="00937187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การจัดการกระบวนการ</w:t>
                      </w:r>
                    </w:p>
                    <w:p w14:paraId="340D82D6" w14:textId="77777777" w:rsidR="00937187" w:rsidRPr="00937187" w:rsidRDefault="00937187" w:rsidP="00937187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</w:rPr>
                      </w:pPr>
                      <w:r w:rsidRPr="00937187">
                        <w:rPr>
                          <w:rFonts w:ascii="TH SarabunPSK" w:hAnsi="TH SarabunPSK" w:cs="TH SarabunPSK" w:hint="cs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เป็นการวัดความสำเร็จของการดำเนินการบรรลุเป้าหมายด้านการบริหารจัดการเพื่อการลดต้นทุน</w:t>
                      </w:r>
                      <w:r w:rsidRPr="00937187">
                        <w:rPr>
                          <w:rFonts w:ascii="TH SarabunPSK" w:hAnsi="TH SarabunPSK" w:cs="TH SarabunPSK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937187">
                        <w:rPr>
                          <w:rFonts w:ascii="TH SarabunPSK" w:hAnsi="TH SarabunPSK" w:cs="TH SarabunPSK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br/>
                      </w:r>
                      <w:r w:rsidRPr="00937187">
                        <w:rPr>
                          <w:rFonts w:ascii="TH SarabunPSK" w:hAnsi="TH SarabunPSK" w:cs="TH SarabunPSK" w:hint="cs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การสร้างนวัตกรรม</w:t>
                      </w:r>
                      <w:r w:rsidRPr="00937187">
                        <w:rPr>
                          <w:rFonts w:ascii="TH SarabunPSK" w:hAnsi="TH SarabunPSK" w:cs="TH SarabunPSK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 xml:space="preserve"> </w:t>
                      </w:r>
                      <w:r w:rsidRPr="00937187">
                        <w:rPr>
                          <w:rFonts w:ascii="TH SarabunPSK" w:hAnsi="TH SarabunPSK" w:cs="TH SarabunPSK" w:hint="cs"/>
                          <w:spacing w:val="-6"/>
                          <w:sz w:val="24"/>
                          <w:szCs w:val="32"/>
                          <w:shd w:val="clear" w:color="auto" w:fill="DEEAF6" w:themeFill="accent5" w:themeFillTint="33"/>
                          <w:cs/>
                        </w:rPr>
                        <w:t>และการจัดการกระบวนการ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5491" w:type="pct"/>
        <w:jc w:val="center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3223"/>
        <w:gridCol w:w="949"/>
        <w:gridCol w:w="1335"/>
        <w:gridCol w:w="651"/>
        <w:gridCol w:w="651"/>
        <w:gridCol w:w="651"/>
        <w:gridCol w:w="1477"/>
        <w:gridCol w:w="964"/>
      </w:tblGrid>
      <w:tr w:rsidR="00A168FC" w:rsidRPr="00E35A9E" w14:paraId="1EDBC41A" w14:textId="77777777" w:rsidTr="00A168FC">
        <w:trPr>
          <w:trHeight w:val="102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</w:tcBorders>
            <w:shd w:val="clear" w:color="auto" w:fill="1F4E79" w:themeFill="accent5" w:themeFillShade="80"/>
            <w:vAlign w:val="center"/>
          </w:tcPr>
          <w:p w14:paraId="32FD8447" w14:textId="6355E6E2" w:rsidR="00A168FC" w:rsidRPr="00685E1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</w:pPr>
            <w:r w:rsidRPr="00685E1E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28"/>
              </w:rPr>
              <w:t xml:space="preserve">1. </w:t>
            </w:r>
            <w:r w:rsidRPr="00685E1E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28"/>
                <w:cs/>
              </w:rPr>
              <w:t>ต้นทุนที่ลดลงในภาพรวม</w:t>
            </w:r>
          </w:p>
          <w:p w14:paraId="42C87275" w14:textId="77777777" w:rsidR="00A168FC" w:rsidRPr="00685E1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FFFFFF" w:themeColor="background1"/>
                <w:sz w:val="28"/>
              </w:rPr>
            </w:pPr>
            <w:r w:rsidRPr="00685E1E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ตัวชี้วัดของการลดต้นทุนทั้งในระดับกระบวนการอันเกิดจากการปรับปรุงงาน และการนำเทคโนโลยีดิจิทัลมาใช้</w:t>
            </w:r>
            <w:r w:rsidRPr="00685E1E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br/>
              <w:t>เพื่อลดต้นทุนในการทำงาน</w:t>
            </w:r>
            <w:r w:rsidRPr="00685E1E">
              <w:rPr>
                <w:rFonts w:ascii="TH SarabunPSK" w:eastAsia="Times New Roman" w:hAnsi="TH SarabunPSK" w:cs="TH SarabunPSK" w:hint="cs"/>
                <w:color w:val="FFFFFF" w:themeColor="background1"/>
                <w:sz w:val="28"/>
                <w:cs/>
              </w:rPr>
              <w:t xml:space="preserve"> เช่น </w:t>
            </w:r>
            <w:r w:rsidRPr="00685E1E">
              <w:rPr>
                <w:rFonts w:ascii="TH SarabunPSK" w:eastAsia="Times New Roman" w:hAnsi="TH SarabunPSK" w:cs="TH SarabunPSK"/>
                <w:color w:val="FFFFFF" w:themeColor="background1"/>
                <w:sz w:val="28"/>
                <w:cs/>
              </w:rPr>
              <w:t>ต้นทุนที่ลดลงจากการใช้เทคโนโลยีดิจิทัล</w:t>
            </w:r>
          </w:p>
        </w:tc>
      </w:tr>
      <w:tr w:rsidR="00DF3AA6" w:rsidRPr="00E35A9E" w14:paraId="3FEBA274" w14:textId="77777777" w:rsidTr="00F52204">
        <w:trPr>
          <w:trHeight w:val="113"/>
          <w:jc w:val="center"/>
        </w:trPr>
        <w:tc>
          <w:tcPr>
            <w:tcW w:w="1627" w:type="pct"/>
            <w:vMerge w:val="restart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FFEEBDD" w14:textId="5BE1D32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ตัวชี้วัด</w:t>
            </w:r>
          </w:p>
        </w:tc>
        <w:tc>
          <w:tcPr>
            <w:tcW w:w="479" w:type="pct"/>
            <w:vMerge w:val="restart"/>
            <w:shd w:val="clear" w:color="auto" w:fill="DEEAF6" w:themeFill="accent5" w:themeFillTint="33"/>
            <w:vAlign w:val="center"/>
          </w:tcPr>
          <w:p w14:paraId="5D312954" w14:textId="77777777" w:rsidR="00A168FC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ค่ามากดี</w:t>
            </w:r>
          </w:p>
          <w:p w14:paraId="03F8DBCD" w14:textId="420B6E3B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ค่าน้อยดี</w:t>
            </w:r>
          </w:p>
        </w:tc>
        <w:tc>
          <w:tcPr>
            <w:tcW w:w="674" w:type="pct"/>
            <w:vMerge w:val="restart"/>
            <w:shd w:val="clear" w:color="auto" w:fill="DEEAF6" w:themeFill="accent5" w:themeFillTint="33"/>
            <w:vAlign w:val="center"/>
            <w:hideMark/>
          </w:tcPr>
          <w:p w14:paraId="21AB75FF" w14:textId="2BB96F8A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ค่าเป้าหมาย</w:t>
            </w:r>
            <w:r w:rsidRPr="00E35A9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br/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ปีล่าสุด</w:t>
            </w:r>
          </w:p>
          <w:p w14:paraId="49DA8317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(ตัวเลข)</w:t>
            </w:r>
          </w:p>
        </w:tc>
        <w:tc>
          <w:tcPr>
            <w:tcW w:w="986" w:type="pct"/>
            <w:gridSpan w:val="3"/>
            <w:shd w:val="clear" w:color="auto" w:fill="DEEAF6" w:themeFill="accent5" w:themeFillTint="33"/>
            <w:vAlign w:val="center"/>
            <w:hideMark/>
          </w:tcPr>
          <w:p w14:paraId="5EE3DFD2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ผลการดำเนินงาน</w:t>
            </w:r>
          </w:p>
        </w:tc>
        <w:tc>
          <w:tcPr>
            <w:tcW w:w="746" w:type="pct"/>
            <w:vMerge w:val="restart"/>
            <w:shd w:val="clear" w:color="auto" w:fill="DEEAF6" w:themeFill="accent5" w:themeFillTint="33"/>
            <w:vAlign w:val="center"/>
            <w:hideMark/>
          </w:tcPr>
          <w:p w14:paraId="670E6CA7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% </w:t>
            </w: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ความสำเร็จ</w:t>
            </w:r>
          </w:p>
        </w:tc>
        <w:tc>
          <w:tcPr>
            <w:tcW w:w="488" w:type="pct"/>
            <w:vMerge w:val="restart"/>
            <w:shd w:val="clear" w:color="auto" w:fill="DEEAF6" w:themeFill="accent5" w:themeFillTint="33"/>
            <w:vAlign w:val="center"/>
            <w:hideMark/>
          </w:tcPr>
          <w:p w14:paraId="2F6B3C0E" w14:textId="77777777" w:rsidR="00A168FC" w:rsidRPr="00E35A9E" w:rsidRDefault="00A168FC" w:rsidP="00A168F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คะแนน</w:t>
            </w:r>
          </w:p>
        </w:tc>
      </w:tr>
      <w:tr w:rsidR="00656F47" w:rsidRPr="00E35A9E" w14:paraId="73E5B44C" w14:textId="77777777" w:rsidTr="00F52204">
        <w:trPr>
          <w:trHeight w:val="360"/>
          <w:jc w:val="center"/>
        </w:trPr>
        <w:tc>
          <w:tcPr>
            <w:tcW w:w="1627" w:type="pct"/>
            <w:vMerge/>
            <w:tcBorders>
              <w:left w:val="single" w:sz="4" w:space="0" w:color="auto"/>
            </w:tcBorders>
            <w:vAlign w:val="center"/>
            <w:hideMark/>
          </w:tcPr>
          <w:p w14:paraId="4DC40CEA" w14:textId="17ABB3D3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79" w:type="pct"/>
            <w:vMerge/>
            <w:shd w:val="clear" w:color="000000" w:fill="DBE5F1"/>
          </w:tcPr>
          <w:p w14:paraId="7B22840A" w14:textId="77777777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674" w:type="pct"/>
            <w:vMerge/>
            <w:shd w:val="clear" w:color="000000" w:fill="DBE5F1"/>
            <w:vAlign w:val="center"/>
            <w:hideMark/>
          </w:tcPr>
          <w:p w14:paraId="75303F80" w14:textId="209E7CB2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329" w:type="pct"/>
            <w:shd w:val="clear" w:color="auto" w:fill="DEEAF6" w:themeFill="accent5" w:themeFillTint="33"/>
            <w:vAlign w:val="center"/>
            <w:hideMark/>
          </w:tcPr>
          <w:p w14:paraId="5701112D" w14:textId="1393F5C6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2565</w:t>
            </w:r>
          </w:p>
        </w:tc>
        <w:tc>
          <w:tcPr>
            <w:tcW w:w="329" w:type="pct"/>
            <w:shd w:val="clear" w:color="auto" w:fill="DEEAF6" w:themeFill="accent5" w:themeFillTint="33"/>
            <w:vAlign w:val="center"/>
            <w:hideMark/>
          </w:tcPr>
          <w:p w14:paraId="5EFCD8F7" w14:textId="2CC66381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พ.ศ. 2566</w:t>
            </w:r>
          </w:p>
        </w:tc>
        <w:tc>
          <w:tcPr>
            <w:tcW w:w="329" w:type="pct"/>
            <w:shd w:val="clear" w:color="auto" w:fill="DEEAF6" w:themeFill="accent5" w:themeFillTint="33"/>
            <w:vAlign w:val="center"/>
          </w:tcPr>
          <w:p w14:paraId="251C71F8" w14:textId="337F7600" w:rsidR="00656F47" w:rsidRPr="00E35A9E" w:rsidRDefault="00656F47" w:rsidP="00656F4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พ.ศ.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2567</w:t>
            </w:r>
          </w:p>
        </w:tc>
        <w:tc>
          <w:tcPr>
            <w:tcW w:w="746" w:type="pct"/>
            <w:vMerge/>
            <w:vAlign w:val="center"/>
            <w:hideMark/>
          </w:tcPr>
          <w:p w14:paraId="4F4D02B2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488" w:type="pct"/>
            <w:vMerge/>
            <w:vAlign w:val="center"/>
            <w:hideMark/>
          </w:tcPr>
          <w:p w14:paraId="586D4B11" w14:textId="77777777" w:rsidR="00656F47" w:rsidRPr="00E35A9E" w:rsidRDefault="00656F47" w:rsidP="00656F4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DF3AA6" w:rsidRPr="00E35A9E" w14:paraId="17791846" w14:textId="77777777" w:rsidTr="00F52204">
        <w:trPr>
          <w:trHeight w:val="283"/>
          <w:jc w:val="center"/>
        </w:trPr>
        <w:tc>
          <w:tcPr>
            <w:tcW w:w="1627" w:type="pc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E42C1BE" w14:textId="3CB034B9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  <w:r w:rsidR="00F52204" w:rsidRPr="00F5220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ร้อยละการลดต้นทุนการใช้ปุ๋ยเคมี (ร้อยละ)</w:t>
            </w:r>
          </w:p>
          <w:p w14:paraId="720F72DB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79" w:type="pct"/>
          </w:tcPr>
          <w:p w14:paraId="2826BC90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74" w:type="pct"/>
            <w:shd w:val="clear" w:color="auto" w:fill="auto"/>
            <w:vAlign w:val="center"/>
            <w:hideMark/>
          </w:tcPr>
          <w:p w14:paraId="55B63DC8" w14:textId="101C48EF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4B6D162B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32F85AC5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329" w:type="pct"/>
          </w:tcPr>
          <w:p w14:paraId="7CBF07A9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46" w:type="pct"/>
            <w:shd w:val="clear" w:color="auto" w:fill="auto"/>
            <w:vAlign w:val="center"/>
            <w:hideMark/>
          </w:tcPr>
          <w:p w14:paraId="4795E544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8" w:type="pct"/>
            <w:shd w:val="clear" w:color="auto" w:fill="auto"/>
            <w:vAlign w:val="center"/>
            <w:hideMark/>
          </w:tcPr>
          <w:p w14:paraId="5C8939BE" w14:textId="77777777" w:rsidR="00A168FC" w:rsidRPr="00E35A9E" w:rsidRDefault="00A168FC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35A9E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F52204" w:rsidRPr="00E35A9E" w14:paraId="6019AB0B" w14:textId="77777777" w:rsidTr="00F52204">
        <w:trPr>
          <w:trHeight w:val="283"/>
          <w:jc w:val="center"/>
        </w:trPr>
        <w:tc>
          <w:tcPr>
            <w:tcW w:w="16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B7740B" w14:textId="5FABDA2B" w:rsidR="00F52204" w:rsidRPr="00E35A9E" w:rsidRDefault="00F52204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lastRenderedPageBreak/>
              <w:t>ร้อยละการลดต้นทุน</w:t>
            </w:r>
            <w:r w:rsidRPr="00F5220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เกษตรกลุ่มแปลงใหญ่ผักที่ได้รับรองมาตร ฐานเกษตรปลอดภัย (</w:t>
            </w:r>
            <w:r w:rsidRPr="00F52204">
              <w:rPr>
                <w:rFonts w:ascii="TH SarabunPSK" w:eastAsia="Times New Roman" w:hAnsi="TH SarabunPSK" w:cs="TH SarabunPSK"/>
                <w:color w:val="000000"/>
                <w:sz w:val="28"/>
              </w:rPr>
              <w:t>Gap)</w:t>
            </w:r>
          </w:p>
        </w:tc>
        <w:tc>
          <w:tcPr>
            <w:tcW w:w="479" w:type="pct"/>
          </w:tcPr>
          <w:p w14:paraId="75EB8A95" w14:textId="77777777" w:rsidR="00F52204" w:rsidRPr="00E35A9E" w:rsidRDefault="00F52204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683065FF" w14:textId="77777777" w:rsidR="00F52204" w:rsidRPr="00E35A9E" w:rsidRDefault="00F52204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14:paraId="23C5DFC0" w14:textId="77777777" w:rsidR="00F52204" w:rsidRPr="00E35A9E" w:rsidRDefault="00F52204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14:paraId="792582BE" w14:textId="77777777" w:rsidR="00F52204" w:rsidRPr="00E35A9E" w:rsidRDefault="00F52204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329" w:type="pct"/>
          </w:tcPr>
          <w:p w14:paraId="2F15A37E" w14:textId="77777777" w:rsidR="00F52204" w:rsidRPr="00E35A9E" w:rsidRDefault="00F52204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6C2DE4F9" w14:textId="77777777" w:rsidR="00F52204" w:rsidRPr="00E35A9E" w:rsidRDefault="00F52204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37B61A3F" w14:textId="77777777" w:rsidR="00F52204" w:rsidRPr="00E35A9E" w:rsidRDefault="00F52204" w:rsidP="00A168F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</w:tbl>
    <w:p w14:paraId="10B751BB" w14:textId="77777777" w:rsidR="00A168FC" w:rsidRDefault="00A168FC" w:rsidP="00911C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866B64" w14:textId="77777777" w:rsidR="00A168FC" w:rsidRDefault="00A168FC" w:rsidP="00911C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79CD68" w14:textId="79C16133" w:rsidR="00A168FC" w:rsidRDefault="00A168FC" w:rsidP="00911C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A168FC" w:rsidSect="00136B24">
      <w:pgSz w:w="11906" w:h="16838"/>
      <w:pgMar w:top="1440" w:right="1440" w:bottom="1440" w:left="1440" w:header="709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03403" w14:textId="77777777" w:rsidR="00115D2D" w:rsidRDefault="00115D2D" w:rsidP="005F54B2">
      <w:pPr>
        <w:spacing w:after="0" w:line="240" w:lineRule="auto"/>
      </w:pPr>
      <w:r>
        <w:separator/>
      </w:r>
    </w:p>
  </w:endnote>
  <w:endnote w:type="continuationSeparator" w:id="0">
    <w:p w14:paraId="093339CA" w14:textId="77777777" w:rsidR="00115D2D" w:rsidRDefault="00115D2D" w:rsidP="005F54B2">
      <w:pPr>
        <w:spacing w:after="0" w:line="240" w:lineRule="auto"/>
      </w:pPr>
      <w:r>
        <w:continuationSeparator/>
      </w:r>
    </w:p>
  </w:endnote>
  <w:endnote w:type="continuationNotice" w:id="1">
    <w:p w14:paraId="6B5F88AB" w14:textId="77777777" w:rsidR="00115D2D" w:rsidRDefault="00115D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0D131" w14:textId="77777777" w:rsidR="00115D2D" w:rsidRDefault="00115D2D" w:rsidP="005F54B2">
      <w:pPr>
        <w:spacing w:after="0" w:line="240" w:lineRule="auto"/>
      </w:pPr>
      <w:r>
        <w:separator/>
      </w:r>
    </w:p>
  </w:footnote>
  <w:footnote w:type="continuationSeparator" w:id="0">
    <w:p w14:paraId="4DE01DAC" w14:textId="77777777" w:rsidR="00115D2D" w:rsidRDefault="00115D2D" w:rsidP="005F54B2">
      <w:pPr>
        <w:spacing w:after="0" w:line="240" w:lineRule="auto"/>
      </w:pPr>
      <w:r>
        <w:continuationSeparator/>
      </w:r>
    </w:p>
  </w:footnote>
  <w:footnote w:type="continuationNotice" w:id="1">
    <w:p w14:paraId="6F94DA17" w14:textId="77777777" w:rsidR="00115D2D" w:rsidRDefault="00115D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รูปภาพประกอบด้วย อาวุธ, สีอ่อน&#10;&#10;คำอธิบายที่สร้างโดยอัตโนมัติ" style="width:33.75pt;height:40.5pt;visibility:visible" o:bullet="t">
        <v:imagedata r:id="rId1" o:title="รูปภาพประกอบด้วย อาวุธ, สีอ่อน&#10;&#10;คำอธิบายที่สร้างโดยอัตโนมัติ" croptop="32931f"/>
      </v:shape>
    </w:pict>
  </w:numPicBullet>
  <w:abstractNum w:abstractNumId="0" w15:restartNumberingAfterBreak="0">
    <w:nsid w:val="015012BE"/>
    <w:multiLevelType w:val="hybridMultilevel"/>
    <w:tmpl w:val="41D86BD4"/>
    <w:lvl w:ilvl="0" w:tplc="861EBB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5F84"/>
    <w:multiLevelType w:val="hybridMultilevel"/>
    <w:tmpl w:val="41D86BD4"/>
    <w:lvl w:ilvl="0" w:tplc="861EBB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F3116"/>
    <w:multiLevelType w:val="hybridMultilevel"/>
    <w:tmpl w:val="41D86BD4"/>
    <w:lvl w:ilvl="0" w:tplc="861EBB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573A0"/>
    <w:multiLevelType w:val="multilevel"/>
    <w:tmpl w:val="0D06EC5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153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4" w15:restartNumberingAfterBreak="0">
    <w:nsid w:val="109F6726"/>
    <w:multiLevelType w:val="singleLevel"/>
    <w:tmpl w:val="6424512A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Times New Roman" w:hAnsi="Wingdings" w:hint="default"/>
      </w:rPr>
    </w:lvl>
  </w:abstractNum>
  <w:abstractNum w:abstractNumId="5" w15:restartNumberingAfterBreak="0">
    <w:nsid w:val="16C83339"/>
    <w:multiLevelType w:val="hybridMultilevel"/>
    <w:tmpl w:val="A1E0BC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01232"/>
    <w:multiLevelType w:val="multilevel"/>
    <w:tmpl w:val="8938A4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08" w:hanging="1800"/>
      </w:pPr>
      <w:rPr>
        <w:rFonts w:hint="default"/>
      </w:rPr>
    </w:lvl>
  </w:abstractNum>
  <w:abstractNum w:abstractNumId="7" w15:restartNumberingAfterBreak="0">
    <w:nsid w:val="1AF84895"/>
    <w:multiLevelType w:val="hybridMultilevel"/>
    <w:tmpl w:val="94D67EF2"/>
    <w:lvl w:ilvl="0" w:tplc="78D85C2A">
      <w:start w:val="1"/>
      <w:numFmt w:val="bullet"/>
      <w:lvlText w:val="□"/>
      <w:lvlJc w:val="left"/>
      <w:pPr>
        <w:ind w:left="720" w:hanging="360"/>
      </w:pPr>
      <w:rPr>
        <w:rFonts w:ascii="STKaiti" w:eastAsia="STKaiti" w:hAnsi="STKaiti" w:hint="eastAsia"/>
        <w:color w:val="auto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640BC"/>
    <w:multiLevelType w:val="hybridMultilevel"/>
    <w:tmpl w:val="C37E46E6"/>
    <w:lvl w:ilvl="0" w:tplc="BA783EB4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H SarabunPSK" w:eastAsiaTheme="minorHAnsi" w:hAnsi="TH SarabunPSK" w:cs="TH SarabunPSK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1B7B6122"/>
    <w:multiLevelType w:val="hybridMultilevel"/>
    <w:tmpl w:val="30BE6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A0240"/>
    <w:multiLevelType w:val="hybridMultilevel"/>
    <w:tmpl w:val="3BCAFE0C"/>
    <w:lvl w:ilvl="0" w:tplc="B100C5C0">
      <w:start w:val="2"/>
      <w:numFmt w:val="bullet"/>
      <w:lvlText w:val="-"/>
      <w:lvlJc w:val="left"/>
      <w:pPr>
        <w:ind w:left="2880" w:hanging="360"/>
      </w:pPr>
      <w:rPr>
        <w:rFonts w:ascii="TH SarabunPSK" w:eastAsia="Times New Roman" w:hAnsi="TH SarabunPSK" w:cs="TH SarabunPSK" w:hint="default"/>
        <w:b/>
        <w:bCs/>
        <w:color w:val="auto"/>
        <w:sz w:val="30"/>
        <w:szCs w:val="30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A5B1B04"/>
    <w:multiLevelType w:val="multilevel"/>
    <w:tmpl w:val="635050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7670DE"/>
    <w:multiLevelType w:val="hybridMultilevel"/>
    <w:tmpl w:val="0358B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B1C74"/>
    <w:multiLevelType w:val="hybridMultilevel"/>
    <w:tmpl w:val="94D40E0E"/>
    <w:lvl w:ilvl="0" w:tplc="9A040BCC">
      <w:start w:val="1"/>
      <w:numFmt w:val="decimal"/>
      <w:lvlText w:val="(%1)"/>
      <w:lvlJc w:val="left"/>
      <w:pPr>
        <w:ind w:left="644" w:hanging="360"/>
      </w:pPr>
      <w:rPr>
        <w:rFonts w:hint="default"/>
        <w:b/>
        <w:bCs/>
        <w:color w:val="002060"/>
      </w:rPr>
    </w:lvl>
    <w:lvl w:ilvl="1" w:tplc="F1F0356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224FD"/>
    <w:multiLevelType w:val="hybridMultilevel"/>
    <w:tmpl w:val="6068DD52"/>
    <w:lvl w:ilvl="0" w:tplc="12721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bidi="th-TH"/>
      </w:rPr>
    </w:lvl>
    <w:lvl w:ilvl="1" w:tplc="B74A2B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1CF2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2C30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2CB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E2AB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AA2A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06BF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76D5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672589D"/>
    <w:multiLevelType w:val="hybridMultilevel"/>
    <w:tmpl w:val="09763B28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CE401D"/>
    <w:multiLevelType w:val="hybridMultilevel"/>
    <w:tmpl w:val="06B23AFC"/>
    <w:lvl w:ilvl="0" w:tplc="2EEEDCCA">
      <w:start w:val="1"/>
      <w:numFmt w:val="decimal"/>
      <w:lvlText w:val="%1)"/>
      <w:lvlJc w:val="left"/>
      <w:pPr>
        <w:ind w:left="1070" w:hanging="360"/>
      </w:pPr>
      <w:rPr>
        <w:rFonts w:eastAsia="Times New Roman"/>
        <w:b/>
        <w:bCs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>
      <w:start w:val="1"/>
      <w:numFmt w:val="decimal"/>
      <w:lvlText w:val="%4."/>
      <w:lvlJc w:val="left"/>
      <w:pPr>
        <w:ind w:left="3230" w:hanging="360"/>
      </w:pPr>
    </w:lvl>
    <w:lvl w:ilvl="4" w:tplc="04090019">
      <w:start w:val="1"/>
      <w:numFmt w:val="lowerLetter"/>
      <w:lvlText w:val="%5."/>
      <w:lvlJc w:val="left"/>
      <w:pPr>
        <w:ind w:left="3950" w:hanging="360"/>
      </w:pPr>
    </w:lvl>
    <w:lvl w:ilvl="5" w:tplc="0409001B">
      <w:start w:val="1"/>
      <w:numFmt w:val="lowerRoman"/>
      <w:lvlText w:val="%6."/>
      <w:lvlJc w:val="right"/>
      <w:pPr>
        <w:ind w:left="4670" w:hanging="180"/>
      </w:pPr>
    </w:lvl>
    <w:lvl w:ilvl="6" w:tplc="0409000F">
      <w:start w:val="1"/>
      <w:numFmt w:val="decimal"/>
      <w:lvlText w:val="%7."/>
      <w:lvlJc w:val="left"/>
      <w:pPr>
        <w:ind w:left="5390" w:hanging="360"/>
      </w:pPr>
    </w:lvl>
    <w:lvl w:ilvl="7" w:tplc="04090019">
      <w:start w:val="1"/>
      <w:numFmt w:val="lowerLetter"/>
      <w:lvlText w:val="%8."/>
      <w:lvlJc w:val="left"/>
      <w:pPr>
        <w:ind w:left="6110" w:hanging="360"/>
      </w:pPr>
    </w:lvl>
    <w:lvl w:ilvl="8" w:tplc="0409001B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4E1121B1"/>
    <w:multiLevelType w:val="hybridMultilevel"/>
    <w:tmpl w:val="F7F2CA52"/>
    <w:lvl w:ilvl="0" w:tplc="04090001">
      <w:start w:val="1"/>
      <w:numFmt w:val="bullet"/>
      <w:lvlText w:val=""/>
      <w:lvlJc w:val="left"/>
      <w:pPr>
        <w:ind w:left="6881" w:hanging="360"/>
      </w:pPr>
      <w:rPr>
        <w:rFonts w:ascii="Symbol" w:hAnsi="Symbol" w:hint="default"/>
      </w:rPr>
    </w:lvl>
    <w:lvl w:ilvl="1" w:tplc="BA783EB4">
      <w:numFmt w:val="bullet"/>
      <w:lvlText w:val="-"/>
      <w:lvlJc w:val="left"/>
      <w:pPr>
        <w:ind w:left="2149" w:hanging="360"/>
      </w:pPr>
      <w:rPr>
        <w:rFonts w:ascii="TH SarabunPSK" w:eastAsiaTheme="minorHAns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E73495C"/>
    <w:multiLevelType w:val="hybridMultilevel"/>
    <w:tmpl w:val="2B5E346E"/>
    <w:lvl w:ilvl="0" w:tplc="D1A2E6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A489E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ACE3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D4BD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B891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86DA5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121C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7299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668B3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2866FC"/>
    <w:multiLevelType w:val="hybridMultilevel"/>
    <w:tmpl w:val="6346F792"/>
    <w:lvl w:ilvl="0" w:tplc="5B20524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73129A8"/>
    <w:multiLevelType w:val="hybridMultilevel"/>
    <w:tmpl w:val="7438E61A"/>
    <w:lvl w:ilvl="0" w:tplc="31D290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1E23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4833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7C127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B6D5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96E6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9C79E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825E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3030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B7225C"/>
    <w:multiLevelType w:val="multilevel"/>
    <w:tmpl w:val="AE54637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22" w15:restartNumberingAfterBreak="0">
    <w:nsid w:val="63E04F16"/>
    <w:multiLevelType w:val="hybridMultilevel"/>
    <w:tmpl w:val="95C07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F4276"/>
    <w:multiLevelType w:val="hybridMultilevel"/>
    <w:tmpl w:val="EF5C38AA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5CE648B"/>
    <w:multiLevelType w:val="hybridMultilevel"/>
    <w:tmpl w:val="D420575C"/>
    <w:lvl w:ilvl="0" w:tplc="BA783EB4"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9181C67"/>
    <w:multiLevelType w:val="hybridMultilevel"/>
    <w:tmpl w:val="B9A8F0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71DBA"/>
    <w:multiLevelType w:val="singleLevel"/>
    <w:tmpl w:val="6424512A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Times New Roman" w:hAnsi="Wingdings" w:hint="default"/>
      </w:rPr>
    </w:lvl>
  </w:abstractNum>
  <w:abstractNum w:abstractNumId="27" w15:restartNumberingAfterBreak="0">
    <w:nsid w:val="6F7A60DB"/>
    <w:multiLevelType w:val="hybridMultilevel"/>
    <w:tmpl w:val="41D86BD4"/>
    <w:lvl w:ilvl="0" w:tplc="861EBB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E53A32"/>
    <w:multiLevelType w:val="hybridMultilevel"/>
    <w:tmpl w:val="850C8A4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2365A6E"/>
    <w:multiLevelType w:val="hybridMultilevel"/>
    <w:tmpl w:val="0A5CB06A"/>
    <w:lvl w:ilvl="0" w:tplc="4804351A">
      <w:start w:val="1"/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4F12AA"/>
    <w:multiLevelType w:val="hybridMultilevel"/>
    <w:tmpl w:val="A10E0B70"/>
    <w:lvl w:ilvl="0" w:tplc="3970C748">
      <w:start w:val="1"/>
      <w:numFmt w:val="decimal"/>
      <w:lvlText w:val="%1)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1" w15:restartNumberingAfterBreak="0">
    <w:nsid w:val="73E9117C"/>
    <w:multiLevelType w:val="multilevel"/>
    <w:tmpl w:val="D2D24F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4E94FC1"/>
    <w:multiLevelType w:val="hybridMultilevel"/>
    <w:tmpl w:val="6C242988"/>
    <w:lvl w:ilvl="0" w:tplc="20A4A5B2">
      <w:numFmt w:val="bullet"/>
      <w:lvlText w:val="-"/>
      <w:lvlJc w:val="left"/>
      <w:pPr>
        <w:tabs>
          <w:tab w:val="num" w:pos="720"/>
        </w:tabs>
        <w:ind w:left="936" w:hanging="216"/>
      </w:pPr>
      <w:rPr>
        <w:rFonts w:ascii="Browallia New" w:hAnsi="Browallia New" w:hint="default"/>
        <w:b w:val="0"/>
        <w:bCs w:val="0"/>
        <w:i w:val="0"/>
        <w:iCs w:val="0"/>
        <w:sz w:val="28"/>
        <w:szCs w:val="28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57B5043"/>
    <w:multiLevelType w:val="hybridMultilevel"/>
    <w:tmpl w:val="D2080D1C"/>
    <w:lvl w:ilvl="0" w:tplc="AC9C7796">
      <w:start w:val="1"/>
      <w:numFmt w:val="bullet"/>
      <w:lvlText w:val=""/>
      <w:lvlJc w:val="left"/>
      <w:pPr>
        <w:tabs>
          <w:tab w:val="num" w:pos="2811"/>
        </w:tabs>
        <w:ind w:left="2811" w:hanging="216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75"/>
        </w:tabs>
        <w:ind w:left="7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95"/>
        </w:tabs>
        <w:ind w:left="79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15"/>
        </w:tabs>
        <w:ind w:left="8715" w:hanging="360"/>
      </w:pPr>
      <w:rPr>
        <w:rFonts w:ascii="Wingdings" w:hAnsi="Wingdings" w:hint="default"/>
      </w:rPr>
    </w:lvl>
  </w:abstractNum>
  <w:abstractNum w:abstractNumId="34" w15:restartNumberingAfterBreak="0">
    <w:nsid w:val="795215D8"/>
    <w:multiLevelType w:val="hybridMultilevel"/>
    <w:tmpl w:val="B060C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73C85"/>
    <w:multiLevelType w:val="hybridMultilevel"/>
    <w:tmpl w:val="EFECB8F6"/>
    <w:lvl w:ilvl="0" w:tplc="D3B2E33C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670DB1"/>
    <w:multiLevelType w:val="singleLevel"/>
    <w:tmpl w:val="6424512A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Times New Roman" w:hAnsi="Wingdings" w:hint="default"/>
      </w:rPr>
    </w:lvl>
  </w:abstractNum>
  <w:abstractNum w:abstractNumId="37" w15:restartNumberingAfterBreak="0">
    <w:nsid w:val="7C201E57"/>
    <w:multiLevelType w:val="hybridMultilevel"/>
    <w:tmpl w:val="2BACE34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C885073"/>
    <w:multiLevelType w:val="hybridMultilevel"/>
    <w:tmpl w:val="B060C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AC1F5C"/>
    <w:multiLevelType w:val="hybridMultilevel"/>
    <w:tmpl w:val="82FA29D8"/>
    <w:lvl w:ilvl="0" w:tplc="C4A231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343A1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D82A8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7C1E0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9CC6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BEDA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A66B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1C5CE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6082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93EC9"/>
    <w:multiLevelType w:val="hybridMultilevel"/>
    <w:tmpl w:val="B4DAAE36"/>
    <w:lvl w:ilvl="0" w:tplc="4804351A">
      <w:start w:val="1"/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244578">
    <w:abstractNumId w:val="9"/>
  </w:num>
  <w:num w:numId="2" w16cid:durableId="526023859">
    <w:abstractNumId w:val="12"/>
  </w:num>
  <w:num w:numId="3" w16cid:durableId="1999379411">
    <w:abstractNumId w:val="10"/>
  </w:num>
  <w:num w:numId="4" w16cid:durableId="14843937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1990456">
    <w:abstractNumId w:val="24"/>
  </w:num>
  <w:num w:numId="6" w16cid:durableId="1864250371">
    <w:abstractNumId w:val="15"/>
  </w:num>
  <w:num w:numId="7" w16cid:durableId="1099567518">
    <w:abstractNumId w:val="30"/>
  </w:num>
  <w:num w:numId="8" w16cid:durableId="20613996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4746185">
    <w:abstractNumId w:val="37"/>
  </w:num>
  <w:num w:numId="10" w16cid:durableId="1126968095">
    <w:abstractNumId w:val="38"/>
  </w:num>
  <w:num w:numId="11" w16cid:durableId="1652364094">
    <w:abstractNumId w:val="27"/>
  </w:num>
  <w:num w:numId="12" w16cid:durableId="238095907">
    <w:abstractNumId w:val="2"/>
  </w:num>
  <w:num w:numId="13" w16cid:durableId="855968897">
    <w:abstractNumId w:val="19"/>
  </w:num>
  <w:num w:numId="14" w16cid:durableId="1082145066">
    <w:abstractNumId w:val="28"/>
  </w:num>
  <w:num w:numId="15" w16cid:durableId="726881169">
    <w:abstractNumId w:val="17"/>
  </w:num>
  <w:num w:numId="16" w16cid:durableId="1578827964">
    <w:abstractNumId w:val="32"/>
  </w:num>
  <w:num w:numId="17" w16cid:durableId="1072117598">
    <w:abstractNumId w:val="8"/>
  </w:num>
  <w:num w:numId="18" w16cid:durableId="2133819217">
    <w:abstractNumId w:val="6"/>
  </w:num>
  <w:num w:numId="19" w16cid:durableId="1094857290">
    <w:abstractNumId w:val="36"/>
  </w:num>
  <w:num w:numId="20" w16cid:durableId="1674575994">
    <w:abstractNumId w:val="23"/>
  </w:num>
  <w:num w:numId="21" w16cid:durableId="141238514">
    <w:abstractNumId w:val="26"/>
  </w:num>
  <w:num w:numId="22" w16cid:durableId="505824564">
    <w:abstractNumId w:val="4"/>
  </w:num>
  <w:num w:numId="23" w16cid:durableId="1127164609">
    <w:abstractNumId w:val="33"/>
  </w:num>
  <w:num w:numId="24" w16cid:durableId="180826368">
    <w:abstractNumId w:val="0"/>
  </w:num>
  <w:num w:numId="25" w16cid:durableId="1414467771">
    <w:abstractNumId w:val="1"/>
  </w:num>
  <w:num w:numId="26" w16cid:durableId="1784299773">
    <w:abstractNumId w:val="25"/>
  </w:num>
  <w:num w:numId="27" w16cid:durableId="1182891151">
    <w:abstractNumId w:val="14"/>
  </w:num>
  <w:num w:numId="28" w16cid:durableId="1513689316">
    <w:abstractNumId w:val="35"/>
  </w:num>
  <w:num w:numId="29" w16cid:durableId="881476623">
    <w:abstractNumId w:val="7"/>
  </w:num>
  <w:num w:numId="30" w16cid:durableId="1250653822">
    <w:abstractNumId w:val="29"/>
  </w:num>
  <w:num w:numId="31" w16cid:durableId="17128771">
    <w:abstractNumId w:val="31"/>
  </w:num>
  <w:num w:numId="32" w16cid:durableId="1649822447">
    <w:abstractNumId w:val="21"/>
  </w:num>
  <w:num w:numId="33" w16cid:durableId="266273631">
    <w:abstractNumId w:val="11"/>
  </w:num>
  <w:num w:numId="34" w16cid:durableId="1486168177">
    <w:abstractNumId w:val="13"/>
  </w:num>
  <w:num w:numId="35" w16cid:durableId="1491166967">
    <w:abstractNumId w:val="40"/>
  </w:num>
  <w:num w:numId="36" w16cid:durableId="1537351546">
    <w:abstractNumId w:val="34"/>
  </w:num>
  <w:num w:numId="37" w16cid:durableId="300615292">
    <w:abstractNumId w:val="3"/>
  </w:num>
  <w:num w:numId="38" w16cid:durableId="614600521">
    <w:abstractNumId w:val="18"/>
  </w:num>
  <w:num w:numId="39" w16cid:durableId="1887330839">
    <w:abstractNumId w:val="20"/>
  </w:num>
  <w:num w:numId="40" w16cid:durableId="811602195">
    <w:abstractNumId w:val="39"/>
  </w:num>
  <w:num w:numId="41" w16cid:durableId="5661136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B2"/>
    <w:rsid w:val="00004DA6"/>
    <w:rsid w:val="0001395A"/>
    <w:rsid w:val="00015C15"/>
    <w:rsid w:val="00015CD2"/>
    <w:rsid w:val="00016299"/>
    <w:rsid w:val="00022BE9"/>
    <w:rsid w:val="00027C33"/>
    <w:rsid w:val="00027C63"/>
    <w:rsid w:val="00030B8C"/>
    <w:rsid w:val="00031EB3"/>
    <w:rsid w:val="0003419B"/>
    <w:rsid w:val="00034363"/>
    <w:rsid w:val="000355D0"/>
    <w:rsid w:val="000357DF"/>
    <w:rsid w:val="00041B47"/>
    <w:rsid w:val="00045BF3"/>
    <w:rsid w:val="00046394"/>
    <w:rsid w:val="000468AA"/>
    <w:rsid w:val="00046CD6"/>
    <w:rsid w:val="0005006B"/>
    <w:rsid w:val="00055AE9"/>
    <w:rsid w:val="00057957"/>
    <w:rsid w:val="0006003F"/>
    <w:rsid w:val="000619B9"/>
    <w:rsid w:val="00062DC2"/>
    <w:rsid w:val="0006479B"/>
    <w:rsid w:val="00065267"/>
    <w:rsid w:val="00065B9C"/>
    <w:rsid w:val="00066169"/>
    <w:rsid w:val="00066693"/>
    <w:rsid w:val="00066B6C"/>
    <w:rsid w:val="000679A7"/>
    <w:rsid w:val="00067CFE"/>
    <w:rsid w:val="000700A5"/>
    <w:rsid w:val="00071D70"/>
    <w:rsid w:val="00071E3E"/>
    <w:rsid w:val="00073412"/>
    <w:rsid w:val="00073937"/>
    <w:rsid w:val="00073BCE"/>
    <w:rsid w:val="00074841"/>
    <w:rsid w:val="00074E36"/>
    <w:rsid w:val="00077706"/>
    <w:rsid w:val="00077807"/>
    <w:rsid w:val="00077888"/>
    <w:rsid w:val="00077DE8"/>
    <w:rsid w:val="00080E0F"/>
    <w:rsid w:val="00082295"/>
    <w:rsid w:val="0008271E"/>
    <w:rsid w:val="00086AA7"/>
    <w:rsid w:val="000941AC"/>
    <w:rsid w:val="00094615"/>
    <w:rsid w:val="000959AB"/>
    <w:rsid w:val="00096226"/>
    <w:rsid w:val="00097300"/>
    <w:rsid w:val="000A0278"/>
    <w:rsid w:val="000A406A"/>
    <w:rsid w:val="000A4AC9"/>
    <w:rsid w:val="000A53BB"/>
    <w:rsid w:val="000B1A7B"/>
    <w:rsid w:val="000B2626"/>
    <w:rsid w:val="000C1B36"/>
    <w:rsid w:val="000C5283"/>
    <w:rsid w:val="000C5505"/>
    <w:rsid w:val="000C6D75"/>
    <w:rsid w:val="000D639C"/>
    <w:rsid w:val="000D6A87"/>
    <w:rsid w:val="000E494E"/>
    <w:rsid w:val="000E4E82"/>
    <w:rsid w:val="000E5033"/>
    <w:rsid w:val="000F0B88"/>
    <w:rsid w:val="000F1B5F"/>
    <w:rsid w:val="000F1E3F"/>
    <w:rsid w:val="000F1F96"/>
    <w:rsid w:val="000F44D6"/>
    <w:rsid w:val="000F4779"/>
    <w:rsid w:val="001011B6"/>
    <w:rsid w:val="001013BE"/>
    <w:rsid w:val="00101F33"/>
    <w:rsid w:val="001025B3"/>
    <w:rsid w:val="00103585"/>
    <w:rsid w:val="00104B0D"/>
    <w:rsid w:val="001060C3"/>
    <w:rsid w:val="00110C65"/>
    <w:rsid w:val="00111C22"/>
    <w:rsid w:val="00112C87"/>
    <w:rsid w:val="00115D2D"/>
    <w:rsid w:val="00120830"/>
    <w:rsid w:val="00120B68"/>
    <w:rsid w:val="00121C26"/>
    <w:rsid w:val="00122548"/>
    <w:rsid w:val="00126DD9"/>
    <w:rsid w:val="00127341"/>
    <w:rsid w:val="00127693"/>
    <w:rsid w:val="00132D10"/>
    <w:rsid w:val="00133215"/>
    <w:rsid w:val="00135332"/>
    <w:rsid w:val="00136B24"/>
    <w:rsid w:val="0014008C"/>
    <w:rsid w:val="00140F22"/>
    <w:rsid w:val="00142B6D"/>
    <w:rsid w:val="001438B0"/>
    <w:rsid w:val="001509AA"/>
    <w:rsid w:val="001564F1"/>
    <w:rsid w:val="00160350"/>
    <w:rsid w:val="0016268D"/>
    <w:rsid w:val="00164774"/>
    <w:rsid w:val="00164F34"/>
    <w:rsid w:val="00166A92"/>
    <w:rsid w:val="00167291"/>
    <w:rsid w:val="0017063C"/>
    <w:rsid w:val="001719DB"/>
    <w:rsid w:val="00173D1C"/>
    <w:rsid w:val="00175108"/>
    <w:rsid w:val="00180C39"/>
    <w:rsid w:val="00181B31"/>
    <w:rsid w:val="00181EF0"/>
    <w:rsid w:val="001823A3"/>
    <w:rsid w:val="0018292D"/>
    <w:rsid w:val="00183958"/>
    <w:rsid w:val="0018411E"/>
    <w:rsid w:val="00185633"/>
    <w:rsid w:val="00185F6A"/>
    <w:rsid w:val="0018642F"/>
    <w:rsid w:val="00194EDA"/>
    <w:rsid w:val="001A0322"/>
    <w:rsid w:val="001A2BA3"/>
    <w:rsid w:val="001A3A75"/>
    <w:rsid w:val="001A46B6"/>
    <w:rsid w:val="001A63A5"/>
    <w:rsid w:val="001A6F50"/>
    <w:rsid w:val="001B09F8"/>
    <w:rsid w:val="001B0A2E"/>
    <w:rsid w:val="001B1A6B"/>
    <w:rsid w:val="001B1BD1"/>
    <w:rsid w:val="001B212E"/>
    <w:rsid w:val="001B3532"/>
    <w:rsid w:val="001B3B96"/>
    <w:rsid w:val="001B3DE6"/>
    <w:rsid w:val="001B765D"/>
    <w:rsid w:val="001C141B"/>
    <w:rsid w:val="001C1478"/>
    <w:rsid w:val="001C6F83"/>
    <w:rsid w:val="001C7F9B"/>
    <w:rsid w:val="001D1F29"/>
    <w:rsid w:val="001D34C2"/>
    <w:rsid w:val="001D52F3"/>
    <w:rsid w:val="001E0D44"/>
    <w:rsid w:val="001E44D9"/>
    <w:rsid w:val="001E66D9"/>
    <w:rsid w:val="001E7879"/>
    <w:rsid w:val="001F03E3"/>
    <w:rsid w:val="001F345D"/>
    <w:rsid w:val="001F46A8"/>
    <w:rsid w:val="001F4DB2"/>
    <w:rsid w:val="001F5EFC"/>
    <w:rsid w:val="001F61F1"/>
    <w:rsid w:val="00200D61"/>
    <w:rsid w:val="00210F77"/>
    <w:rsid w:val="00211B28"/>
    <w:rsid w:val="00211F08"/>
    <w:rsid w:val="00217A55"/>
    <w:rsid w:val="0022236C"/>
    <w:rsid w:val="00223A07"/>
    <w:rsid w:val="00225CE9"/>
    <w:rsid w:val="002263E8"/>
    <w:rsid w:val="002300FD"/>
    <w:rsid w:val="002302C5"/>
    <w:rsid w:val="0023102C"/>
    <w:rsid w:val="00232E7C"/>
    <w:rsid w:val="00233114"/>
    <w:rsid w:val="002361FB"/>
    <w:rsid w:val="00236794"/>
    <w:rsid w:val="00237578"/>
    <w:rsid w:val="00237C65"/>
    <w:rsid w:val="002411D3"/>
    <w:rsid w:val="002420D6"/>
    <w:rsid w:val="00243F1A"/>
    <w:rsid w:val="002458C8"/>
    <w:rsid w:val="00245B11"/>
    <w:rsid w:val="00246C7A"/>
    <w:rsid w:val="0024703A"/>
    <w:rsid w:val="002470C1"/>
    <w:rsid w:val="00247155"/>
    <w:rsid w:val="00247BF5"/>
    <w:rsid w:val="00253D27"/>
    <w:rsid w:val="00255AE7"/>
    <w:rsid w:val="0025701A"/>
    <w:rsid w:val="00262175"/>
    <w:rsid w:val="00262A2E"/>
    <w:rsid w:val="00263850"/>
    <w:rsid w:val="00267228"/>
    <w:rsid w:val="002710C6"/>
    <w:rsid w:val="002713E2"/>
    <w:rsid w:val="00272D93"/>
    <w:rsid w:val="002747DB"/>
    <w:rsid w:val="00276469"/>
    <w:rsid w:val="002765CA"/>
    <w:rsid w:val="0028176B"/>
    <w:rsid w:val="002869DA"/>
    <w:rsid w:val="00287F43"/>
    <w:rsid w:val="00292176"/>
    <w:rsid w:val="00294257"/>
    <w:rsid w:val="00294ED6"/>
    <w:rsid w:val="0029500A"/>
    <w:rsid w:val="002960B4"/>
    <w:rsid w:val="002A27D8"/>
    <w:rsid w:val="002A3E74"/>
    <w:rsid w:val="002A658F"/>
    <w:rsid w:val="002A6684"/>
    <w:rsid w:val="002B0F4E"/>
    <w:rsid w:val="002B2736"/>
    <w:rsid w:val="002B27F9"/>
    <w:rsid w:val="002B6DE5"/>
    <w:rsid w:val="002B71A7"/>
    <w:rsid w:val="002B7226"/>
    <w:rsid w:val="002C2276"/>
    <w:rsid w:val="002C2FB6"/>
    <w:rsid w:val="002C2FC0"/>
    <w:rsid w:val="002C31F9"/>
    <w:rsid w:val="002C52CB"/>
    <w:rsid w:val="002C636E"/>
    <w:rsid w:val="002C757D"/>
    <w:rsid w:val="002D35BB"/>
    <w:rsid w:val="002D3BAD"/>
    <w:rsid w:val="002D40F9"/>
    <w:rsid w:val="002D6414"/>
    <w:rsid w:val="002D65CC"/>
    <w:rsid w:val="002D698C"/>
    <w:rsid w:val="002E0710"/>
    <w:rsid w:val="002E1562"/>
    <w:rsid w:val="002E2B25"/>
    <w:rsid w:val="002E5265"/>
    <w:rsid w:val="002E620C"/>
    <w:rsid w:val="002E753F"/>
    <w:rsid w:val="002F5791"/>
    <w:rsid w:val="002F5AD4"/>
    <w:rsid w:val="002F5EB6"/>
    <w:rsid w:val="00300A0D"/>
    <w:rsid w:val="00306A7B"/>
    <w:rsid w:val="00307037"/>
    <w:rsid w:val="003105DD"/>
    <w:rsid w:val="00311A3A"/>
    <w:rsid w:val="00311B41"/>
    <w:rsid w:val="00311BA3"/>
    <w:rsid w:val="00312341"/>
    <w:rsid w:val="00316265"/>
    <w:rsid w:val="00316E13"/>
    <w:rsid w:val="0031717A"/>
    <w:rsid w:val="003171A6"/>
    <w:rsid w:val="0032017E"/>
    <w:rsid w:val="003226FD"/>
    <w:rsid w:val="0032325B"/>
    <w:rsid w:val="00325325"/>
    <w:rsid w:val="00335ACD"/>
    <w:rsid w:val="00336354"/>
    <w:rsid w:val="003377DF"/>
    <w:rsid w:val="00337FD2"/>
    <w:rsid w:val="0034189D"/>
    <w:rsid w:val="00341B63"/>
    <w:rsid w:val="00341B83"/>
    <w:rsid w:val="003424C7"/>
    <w:rsid w:val="00342BF1"/>
    <w:rsid w:val="00347C84"/>
    <w:rsid w:val="00352450"/>
    <w:rsid w:val="0036016D"/>
    <w:rsid w:val="00360D51"/>
    <w:rsid w:val="003621E1"/>
    <w:rsid w:val="00363C3C"/>
    <w:rsid w:val="00365DE4"/>
    <w:rsid w:val="00370822"/>
    <w:rsid w:val="00380251"/>
    <w:rsid w:val="00381C8E"/>
    <w:rsid w:val="00384DB5"/>
    <w:rsid w:val="00385254"/>
    <w:rsid w:val="00390523"/>
    <w:rsid w:val="00391BB2"/>
    <w:rsid w:val="0039381C"/>
    <w:rsid w:val="00393BB2"/>
    <w:rsid w:val="003978BF"/>
    <w:rsid w:val="003A294F"/>
    <w:rsid w:val="003A2DBA"/>
    <w:rsid w:val="003A3840"/>
    <w:rsid w:val="003A44EA"/>
    <w:rsid w:val="003A5BF7"/>
    <w:rsid w:val="003A6779"/>
    <w:rsid w:val="003A6A8D"/>
    <w:rsid w:val="003A6AC7"/>
    <w:rsid w:val="003A7BC1"/>
    <w:rsid w:val="003B01F4"/>
    <w:rsid w:val="003B2580"/>
    <w:rsid w:val="003B3465"/>
    <w:rsid w:val="003B3F83"/>
    <w:rsid w:val="003B634E"/>
    <w:rsid w:val="003B6F80"/>
    <w:rsid w:val="003B77A6"/>
    <w:rsid w:val="003C141A"/>
    <w:rsid w:val="003C702E"/>
    <w:rsid w:val="003D5B87"/>
    <w:rsid w:val="003E2007"/>
    <w:rsid w:val="003E35DC"/>
    <w:rsid w:val="003E3B1B"/>
    <w:rsid w:val="003E43C0"/>
    <w:rsid w:val="003F0E3D"/>
    <w:rsid w:val="00402392"/>
    <w:rsid w:val="004076D0"/>
    <w:rsid w:val="00410EE9"/>
    <w:rsid w:val="00411CE6"/>
    <w:rsid w:val="00414409"/>
    <w:rsid w:val="00416E69"/>
    <w:rsid w:val="00417205"/>
    <w:rsid w:val="004174C1"/>
    <w:rsid w:val="004179B8"/>
    <w:rsid w:val="00426E3E"/>
    <w:rsid w:val="0043526F"/>
    <w:rsid w:val="00436894"/>
    <w:rsid w:val="004377BE"/>
    <w:rsid w:val="004379E5"/>
    <w:rsid w:val="00437E04"/>
    <w:rsid w:val="00440008"/>
    <w:rsid w:val="0044465D"/>
    <w:rsid w:val="004458E1"/>
    <w:rsid w:val="00446582"/>
    <w:rsid w:val="00447687"/>
    <w:rsid w:val="004507FB"/>
    <w:rsid w:val="00450E95"/>
    <w:rsid w:val="00451DC9"/>
    <w:rsid w:val="00453915"/>
    <w:rsid w:val="00453EAB"/>
    <w:rsid w:val="004545D8"/>
    <w:rsid w:val="00455114"/>
    <w:rsid w:val="00455316"/>
    <w:rsid w:val="00455B65"/>
    <w:rsid w:val="00457301"/>
    <w:rsid w:val="00460267"/>
    <w:rsid w:val="004607E0"/>
    <w:rsid w:val="00462C26"/>
    <w:rsid w:val="0046664E"/>
    <w:rsid w:val="004674CB"/>
    <w:rsid w:val="00470023"/>
    <w:rsid w:val="004730C2"/>
    <w:rsid w:val="004731DC"/>
    <w:rsid w:val="0047430C"/>
    <w:rsid w:val="00475BE2"/>
    <w:rsid w:val="004766D3"/>
    <w:rsid w:val="00480390"/>
    <w:rsid w:val="00481F3B"/>
    <w:rsid w:val="00483DF4"/>
    <w:rsid w:val="0048406A"/>
    <w:rsid w:val="0048522B"/>
    <w:rsid w:val="004862AA"/>
    <w:rsid w:val="004922FF"/>
    <w:rsid w:val="00492655"/>
    <w:rsid w:val="004952E6"/>
    <w:rsid w:val="0049552F"/>
    <w:rsid w:val="00495BFB"/>
    <w:rsid w:val="004A2C1B"/>
    <w:rsid w:val="004A3C1B"/>
    <w:rsid w:val="004A6500"/>
    <w:rsid w:val="004A7DF5"/>
    <w:rsid w:val="004B3421"/>
    <w:rsid w:val="004B4FF2"/>
    <w:rsid w:val="004C1E7A"/>
    <w:rsid w:val="004C24C3"/>
    <w:rsid w:val="004C35F1"/>
    <w:rsid w:val="004C6B40"/>
    <w:rsid w:val="004C78B3"/>
    <w:rsid w:val="004D3395"/>
    <w:rsid w:val="004D3B67"/>
    <w:rsid w:val="004D7E09"/>
    <w:rsid w:val="004E0DE3"/>
    <w:rsid w:val="004E1081"/>
    <w:rsid w:val="004E1666"/>
    <w:rsid w:val="004E262E"/>
    <w:rsid w:val="004E317E"/>
    <w:rsid w:val="004E3A15"/>
    <w:rsid w:val="004E52C4"/>
    <w:rsid w:val="004F1417"/>
    <w:rsid w:val="004F3795"/>
    <w:rsid w:val="004F40AA"/>
    <w:rsid w:val="0050204B"/>
    <w:rsid w:val="00510B33"/>
    <w:rsid w:val="00511E50"/>
    <w:rsid w:val="00515218"/>
    <w:rsid w:val="0051557E"/>
    <w:rsid w:val="005159F9"/>
    <w:rsid w:val="005163F5"/>
    <w:rsid w:val="00516DF5"/>
    <w:rsid w:val="00517456"/>
    <w:rsid w:val="00522F7E"/>
    <w:rsid w:val="00523845"/>
    <w:rsid w:val="00524645"/>
    <w:rsid w:val="00530707"/>
    <w:rsid w:val="00530F5C"/>
    <w:rsid w:val="00532B77"/>
    <w:rsid w:val="005332F5"/>
    <w:rsid w:val="00533490"/>
    <w:rsid w:val="005343C8"/>
    <w:rsid w:val="00536A6A"/>
    <w:rsid w:val="00540558"/>
    <w:rsid w:val="005439CF"/>
    <w:rsid w:val="00543A3A"/>
    <w:rsid w:val="00546122"/>
    <w:rsid w:val="00546EEE"/>
    <w:rsid w:val="0054701F"/>
    <w:rsid w:val="00552050"/>
    <w:rsid w:val="00552391"/>
    <w:rsid w:val="00553B36"/>
    <w:rsid w:val="005551ED"/>
    <w:rsid w:val="00557675"/>
    <w:rsid w:val="00560549"/>
    <w:rsid w:val="00561D60"/>
    <w:rsid w:val="0056339C"/>
    <w:rsid w:val="00563B58"/>
    <w:rsid w:val="00565968"/>
    <w:rsid w:val="005667D6"/>
    <w:rsid w:val="005675FF"/>
    <w:rsid w:val="00571233"/>
    <w:rsid w:val="00573870"/>
    <w:rsid w:val="005808E3"/>
    <w:rsid w:val="00581E24"/>
    <w:rsid w:val="00582942"/>
    <w:rsid w:val="00584955"/>
    <w:rsid w:val="00590EEC"/>
    <w:rsid w:val="005910DA"/>
    <w:rsid w:val="00591E8C"/>
    <w:rsid w:val="0059267C"/>
    <w:rsid w:val="0059311B"/>
    <w:rsid w:val="00596799"/>
    <w:rsid w:val="0059692C"/>
    <w:rsid w:val="005A328A"/>
    <w:rsid w:val="005B02F5"/>
    <w:rsid w:val="005B0FB6"/>
    <w:rsid w:val="005B49DB"/>
    <w:rsid w:val="005B5280"/>
    <w:rsid w:val="005B543C"/>
    <w:rsid w:val="005C0061"/>
    <w:rsid w:val="005C039A"/>
    <w:rsid w:val="005C10E9"/>
    <w:rsid w:val="005C748E"/>
    <w:rsid w:val="005C761B"/>
    <w:rsid w:val="005D2CF1"/>
    <w:rsid w:val="005D38B7"/>
    <w:rsid w:val="005D3F6F"/>
    <w:rsid w:val="005D428D"/>
    <w:rsid w:val="005D5842"/>
    <w:rsid w:val="005D6070"/>
    <w:rsid w:val="005D7AE7"/>
    <w:rsid w:val="005D7DA7"/>
    <w:rsid w:val="005E0DF8"/>
    <w:rsid w:val="005E3935"/>
    <w:rsid w:val="005E3E97"/>
    <w:rsid w:val="005E4470"/>
    <w:rsid w:val="005E7863"/>
    <w:rsid w:val="005F0710"/>
    <w:rsid w:val="005F1109"/>
    <w:rsid w:val="005F3AEE"/>
    <w:rsid w:val="005F52D8"/>
    <w:rsid w:val="005F54B2"/>
    <w:rsid w:val="005F611A"/>
    <w:rsid w:val="005F727F"/>
    <w:rsid w:val="006008D7"/>
    <w:rsid w:val="00602223"/>
    <w:rsid w:val="00603906"/>
    <w:rsid w:val="006053D0"/>
    <w:rsid w:val="006101F4"/>
    <w:rsid w:val="00610364"/>
    <w:rsid w:val="006169AC"/>
    <w:rsid w:val="006204E1"/>
    <w:rsid w:val="00620CE4"/>
    <w:rsid w:val="006245A2"/>
    <w:rsid w:val="00631B10"/>
    <w:rsid w:val="00633252"/>
    <w:rsid w:val="00633EF7"/>
    <w:rsid w:val="00637824"/>
    <w:rsid w:val="006404F5"/>
    <w:rsid w:val="00642A2E"/>
    <w:rsid w:val="00643AA6"/>
    <w:rsid w:val="006457FC"/>
    <w:rsid w:val="00647F49"/>
    <w:rsid w:val="00650BE4"/>
    <w:rsid w:val="006511A0"/>
    <w:rsid w:val="00651CB9"/>
    <w:rsid w:val="0065261F"/>
    <w:rsid w:val="00652C1A"/>
    <w:rsid w:val="00652D13"/>
    <w:rsid w:val="00653008"/>
    <w:rsid w:val="00656F47"/>
    <w:rsid w:val="00657C85"/>
    <w:rsid w:val="0066015B"/>
    <w:rsid w:val="00660E2E"/>
    <w:rsid w:val="006611B3"/>
    <w:rsid w:val="00664ECF"/>
    <w:rsid w:val="00671656"/>
    <w:rsid w:val="006727A4"/>
    <w:rsid w:val="006738AC"/>
    <w:rsid w:val="006758D8"/>
    <w:rsid w:val="00676895"/>
    <w:rsid w:val="00680084"/>
    <w:rsid w:val="006815D8"/>
    <w:rsid w:val="0068190A"/>
    <w:rsid w:val="006845C6"/>
    <w:rsid w:val="006860E8"/>
    <w:rsid w:val="00686C3D"/>
    <w:rsid w:val="00690C77"/>
    <w:rsid w:val="00692E63"/>
    <w:rsid w:val="006932CD"/>
    <w:rsid w:val="0069631D"/>
    <w:rsid w:val="0069715D"/>
    <w:rsid w:val="006973BB"/>
    <w:rsid w:val="006A322E"/>
    <w:rsid w:val="006A7B31"/>
    <w:rsid w:val="006B1930"/>
    <w:rsid w:val="006B29CA"/>
    <w:rsid w:val="006B43F9"/>
    <w:rsid w:val="006B69D1"/>
    <w:rsid w:val="006B6E91"/>
    <w:rsid w:val="006C1F57"/>
    <w:rsid w:val="006C2986"/>
    <w:rsid w:val="006C5D1D"/>
    <w:rsid w:val="006D1BDA"/>
    <w:rsid w:val="006D4414"/>
    <w:rsid w:val="006D4FE6"/>
    <w:rsid w:val="006D6C60"/>
    <w:rsid w:val="006E0128"/>
    <w:rsid w:val="006E423E"/>
    <w:rsid w:val="006E5535"/>
    <w:rsid w:val="006E574B"/>
    <w:rsid w:val="006E6EDB"/>
    <w:rsid w:val="006E71CF"/>
    <w:rsid w:val="006F141A"/>
    <w:rsid w:val="006F26C1"/>
    <w:rsid w:val="006F2A6E"/>
    <w:rsid w:val="006F2ADB"/>
    <w:rsid w:val="006F589A"/>
    <w:rsid w:val="006F6933"/>
    <w:rsid w:val="006F7509"/>
    <w:rsid w:val="006F7D6F"/>
    <w:rsid w:val="00701A19"/>
    <w:rsid w:val="00703B3B"/>
    <w:rsid w:val="007168C0"/>
    <w:rsid w:val="00717CEB"/>
    <w:rsid w:val="00720FDC"/>
    <w:rsid w:val="00721C42"/>
    <w:rsid w:val="007240A7"/>
    <w:rsid w:val="007242A5"/>
    <w:rsid w:val="00724787"/>
    <w:rsid w:val="0073022E"/>
    <w:rsid w:val="00731819"/>
    <w:rsid w:val="0073537E"/>
    <w:rsid w:val="007369D7"/>
    <w:rsid w:val="00736C8A"/>
    <w:rsid w:val="00737118"/>
    <w:rsid w:val="00741087"/>
    <w:rsid w:val="0074136E"/>
    <w:rsid w:val="00746DFD"/>
    <w:rsid w:val="007472EB"/>
    <w:rsid w:val="00747A38"/>
    <w:rsid w:val="007510B2"/>
    <w:rsid w:val="00752A1D"/>
    <w:rsid w:val="00753D40"/>
    <w:rsid w:val="00753DE6"/>
    <w:rsid w:val="00754CFC"/>
    <w:rsid w:val="00757E63"/>
    <w:rsid w:val="00763266"/>
    <w:rsid w:val="00767E98"/>
    <w:rsid w:val="00771806"/>
    <w:rsid w:val="00772909"/>
    <w:rsid w:val="007756CE"/>
    <w:rsid w:val="007778E8"/>
    <w:rsid w:val="0078100B"/>
    <w:rsid w:val="00782624"/>
    <w:rsid w:val="007831A9"/>
    <w:rsid w:val="007842C3"/>
    <w:rsid w:val="00787104"/>
    <w:rsid w:val="0079065C"/>
    <w:rsid w:val="00791C27"/>
    <w:rsid w:val="00792CFD"/>
    <w:rsid w:val="00797B5E"/>
    <w:rsid w:val="00797EB4"/>
    <w:rsid w:val="007A1C95"/>
    <w:rsid w:val="007A2AA2"/>
    <w:rsid w:val="007A2D4F"/>
    <w:rsid w:val="007A411F"/>
    <w:rsid w:val="007A558D"/>
    <w:rsid w:val="007A5B26"/>
    <w:rsid w:val="007A6858"/>
    <w:rsid w:val="007A7B29"/>
    <w:rsid w:val="007B7D55"/>
    <w:rsid w:val="007C2F71"/>
    <w:rsid w:val="007C4229"/>
    <w:rsid w:val="007C4D46"/>
    <w:rsid w:val="007C5DB0"/>
    <w:rsid w:val="007C6BA7"/>
    <w:rsid w:val="007C7883"/>
    <w:rsid w:val="007D1779"/>
    <w:rsid w:val="007D47D5"/>
    <w:rsid w:val="007D5850"/>
    <w:rsid w:val="007D64A9"/>
    <w:rsid w:val="007D72BE"/>
    <w:rsid w:val="007E219D"/>
    <w:rsid w:val="007E2A86"/>
    <w:rsid w:val="007E2D53"/>
    <w:rsid w:val="007E4B0E"/>
    <w:rsid w:val="007E5B8C"/>
    <w:rsid w:val="007E65E2"/>
    <w:rsid w:val="007F315C"/>
    <w:rsid w:val="007F3DD1"/>
    <w:rsid w:val="007F4C94"/>
    <w:rsid w:val="007F66A3"/>
    <w:rsid w:val="0080101B"/>
    <w:rsid w:val="0080258D"/>
    <w:rsid w:val="00803149"/>
    <w:rsid w:val="00804971"/>
    <w:rsid w:val="008060D5"/>
    <w:rsid w:val="00810150"/>
    <w:rsid w:val="00810225"/>
    <w:rsid w:val="00814EEA"/>
    <w:rsid w:val="0082123F"/>
    <w:rsid w:val="008249C3"/>
    <w:rsid w:val="0082553F"/>
    <w:rsid w:val="00825B8A"/>
    <w:rsid w:val="0082668C"/>
    <w:rsid w:val="008269AF"/>
    <w:rsid w:val="00826BC8"/>
    <w:rsid w:val="0083133D"/>
    <w:rsid w:val="008313DD"/>
    <w:rsid w:val="0083173A"/>
    <w:rsid w:val="00833092"/>
    <w:rsid w:val="00834E8F"/>
    <w:rsid w:val="008371DE"/>
    <w:rsid w:val="008373E3"/>
    <w:rsid w:val="00842CCC"/>
    <w:rsid w:val="00844E91"/>
    <w:rsid w:val="00844EB5"/>
    <w:rsid w:val="008462E1"/>
    <w:rsid w:val="00851D63"/>
    <w:rsid w:val="00852A2F"/>
    <w:rsid w:val="00853036"/>
    <w:rsid w:val="0085413D"/>
    <w:rsid w:val="00854923"/>
    <w:rsid w:val="00856033"/>
    <w:rsid w:val="00860FBE"/>
    <w:rsid w:val="00862A0D"/>
    <w:rsid w:val="00863DD1"/>
    <w:rsid w:val="008644B4"/>
    <w:rsid w:val="00865A77"/>
    <w:rsid w:val="00871754"/>
    <w:rsid w:val="008755D0"/>
    <w:rsid w:val="00877D7B"/>
    <w:rsid w:val="008823FF"/>
    <w:rsid w:val="00882962"/>
    <w:rsid w:val="00882D41"/>
    <w:rsid w:val="00883377"/>
    <w:rsid w:val="0088506D"/>
    <w:rsid w:val="00890D3B"/>
    <w:rsid w:val="00890D90"/>
    <w:rsid w:val="0089113F"/>
    <w:rsid w:val="0089233C"/>
    <w:rsid w:val="00892554"/>
    <w:rsid w:val="0089616C"/>
    <w:rsid w:val="008A56B7"/>
    <w:rsid w:val="008A5808"/>
    <w:rsid w:val="008A6898"/>
    <w:rsid w:val="008A7934"/>
    <w:rsid w:val="008B1B6D"/>
    <w:rsid w:val="008B46E2"/>
    <w:rsid w:val="008B729E"/>
    <w:rsid w:val="008B7B97"/>
    <w:rsid w:val="008C1A22"/>
    <w:rsid w:val="008C1BC1"/>
    <w:rsid w:val="008C2339"/>
    <w:rsid w:val="008C35E9"/>
    <w:rsid w:val="008C4C96"/>
    <w:rsid w:val="008C6CD5"/>
    <w:rsid w:val="008C7F9A"/>
    <w:rsid w:val="008D094B"/>
    <w:rsid w:val="008D18BB"/>
    <w:rsid w:val="008D2303"/>
    <w:rsid w:val="008D5CD8"/>
    <w:rsid w:val="008E0788"/>
    <w:rsid w:val="008E08E8"/>
    <w:rsid w:val="008E475D"/>
    <w:rsid w:val="008E7096"/>
    <w:rsid w:val="008E72D1"/>
    <w:rsid w:val="008E7364"/>
    <w:rsid w:val="008F0D45"/>
    <w:rsid w:val="008F1824"/>
    <w:rsid w:val="008F28D5"/>
    <w:rsid w:val="008F2EB9"/>
    <w:rsid w:val="008F4198"/>
    <w:rsid w:val="008F4E5B"/>
    <w:rsid w:val="008F6AC4"/>
    <w:rsid w:val="008F75CC"/>
    <w:rsid w:val="008F7B46"/>
    <w:rsid w:val="00900534"/>
    <w:rsid w:val="00901B4F"/>
    <w:rsid w:val="009022F2"/>
    <w:rsid w:val="00903F64"/>
    <w:rsid w:val="00904F42"/>
    <w:rsid w:val="009055A6"/>
    <w:rsid w:val="009109C7"/>
    <w:rsid w:val="00911CC3"/>
    <w:rsid w:val="00911F93"/>
    <w:rsid w:val="009125B7"/>
    <w:rsid w:val="0091730B"/>
    <w:rsid w:val="00921469"/>
    <w:rsid w:val="009232D4"/>
    <w:rsid w:val="00927A67"/>
    <w:rsid w:val="00927E9B"/>
    <w:rsid w:val="00930F6F"/>
    <w:rsid w:val="0093445E"/>
    <w:rsid w:val="00934A48"/>
    <w:rsid w:val="00937121"/>
    <w:rsid w:val="00937187"/>
    <w:rsid w:val="00946A2E"/>
    <w:rsid w:val="009515D7"/>
    <w:rsid w:val="00957AA0"/>
    <w:rsid w:val="00960395"/>
    <w:rsid w:val="0096271A"/>
    <w:rsid w:val="00964AC0"/>
    <w:rsid w:val="00964C30"/>
    <w:rsid w:val="00965220"/>
    <w:rsid w:val="00974069"/>
    <w:rsid w:val="009831D4"/>
    <w:rsid w:val="00983629"/>
    <w:rsid w:val="009868D4"/>
    <w:rsid w:val="00987D30"/>
    <w:rsid w:val="00993DE1"/>
    <w:rsid w:val="009958BF"/>
    <w:rsid w:val="00995E71"/>
    <w:rsid w:val="00996D3A"/>
    <w:rsid w:val="009971FA"/>
    <w:rsid w:val="009973D3"/>
    <w:rsid w:val="009A1477"/>
    <w:rsid w:val="009A4213"/>
    <w:rsid w:val="009A4705"/>
    <w:rsid w:val="009A674D"/>
    <w:rsid w:val="009A675A"/>
    <w:rsid w:val="009B0984"/>
    <w:rsid w:val="009B191B"/>
    <w:rsid w:val="009B2570"/>
    <w:rsid w:val="009B4860"/>
    <w:rsid w:val="009C319A"/>
    <w:rsid w:val="009C48C0"/>
    <w:rsid w:val="009C57C8"/>
    <w:rsid w:val="009C58EB"/>
    <w:rsid w:val="009C66E7"/>
    <w:rsid w:val="009C6EAB"/>
    <w:rsid w:val="009D061F"/>
    <w:rsid w:val="009D1163"/>
    <w:rsid w:val="009D3B40"/>
    <w:rsid w:val="009D7682"/>
    <w:rsid w:val="009E39F2"/>
    <w:rsid w:val="009E501A"/>
    <w:rsid w:val="009E7105"/>
    <w:rsid w:val="009F008D"/>
    <w:rsid w:val="009F034D"/>
    <w:rsid w:val="009F1F8A"/>
    <w:rsid w:val="009F24CC"/>
    <w:rsid w:val="009F7157"/>
    <w:rsid w:val="00A007C4"/>
    <w:rsid w:val="00A0399E"/>
    <w:rsid w:val="00A03A87"/>
    <w:rsid w:val="00A10656"/>
    <w:rsid w:val="00A10CC3"/>
    <w:rsid w:val="00A12835"/>
    <w:rsid w:val="00A15368"/>
    <w:rsid w:val="00A1625F"/>
    <w:rsid w:val="00A164D4"/>
    <w:rsid w:val="00A168FC"/>
    <w:rsid w:val="00A16A7B"/>
    <w:rsid w:val="00A17103"/>
    <w:rsid w:val="00A2044C"/>
    <w:rsid w:val="00A22914"/>
    <w:rsid w:val="00A22990"/>
    <w:rsid w:val="00A2329C"/>
    <w:rsid w:val="00A250A5"/>
    <w:rsid w:val="00A266A4"/>
    <w:rsid w:val="00A3043D"/>
    <w:rsid w:val="00A33B63"/>
    <w:rsid w:val="00A3435C"/>
    <w:rsid w:val="00A34931"/>
    <w:rsid w:val="00A4511F"/>
    <w:rsid w:val="00A502AE"/>
    <w:rsid w:val="00A50A2B"/>
    <w:rsid w:val="00A51B92"/>
    <w:rsid w:val="00A5346C"/>
    <w:rsid w:val="00A53B4A"/>
    <w:rsid w:val="00A604E1"/>
    <w:rsid w:val="00A65063"/>
    <w:rsid w:val="00A654A3"/>
    <w:rsid w:val="00A659C8"/>
    <w:rsid w:val="00A66643"/>
    <w:rsid w:val="00A7120B"/>
    <w:rsid w:val="00A717FC"/>
    <w:rsid w:val="00A72C0B"/>
    <w:rsid w:val="00A72D11"/>
    <w:rsid w:val="00A7352B"/>
    <w:rsid w:val="00A77A8A"/>
    <w:rsid w:val="00A80DA1"/>
    <w:rsid w:val="00A8276C"/>
    <w:rsid w:val="00A82ABA"/>
    <w:rsid w:val="00A82DC5"/>
    <w:rsid w:val="00A943F9"/>
    <w:rsid w:val="00A9735C"/>
    <w:rsid w:val="00AA1FCF"/>
    <w:rsid w:val="00AA77CE"/>
    <w:rsid w:val="00AA7963"/>
    <w:rsid w:val="00AB1BCC"/>
    <w:rsid w:val="00AB2964"/>
    <w:rsid w:val="00AB3D05"/>
    <w:rsid w:val="00AB5411"/>
    <w:rsid w:val="00AB57B3"/>
    <w:rsid w:val="00AC1DD6"/>
    <w:rsid w:val="00AC2269"/>
    <w:rsid w:val="00AC4413"/>
    <w:rsid w:val="00AC47FE"/>
    <w:rsid w:val="00AC5532"/>
    <w:rsid w:val="00AC6DA1"/>
    <w:rsid w:val="00AC77CE"/>
    <w:rsid w:val="00AD0A0E"/>
    <w:rsid w:val="00AD4E4F"/>
    <w:rsid w:val="00AD7150"/>
    <w:rsid w:val="00AD7642"/>
    <w:rsid w:val="00AE0CEE"/>
    <w:rsid w:val="00AE39A7"/>
    <w:rsid w:val="00AE55E2"/>
    <w:rsid w:val="00AE5B46"/>
    <w:rsid w:val="00AE676E"/>
    <w:rsid w:val="00AE7D2D"/>
    <w:rsid w:val="00AE7FF7"/>
    <w:rsid w:val="00AF512E"/>
    <w:rsid w:val="00AF6125"/>
    <w:rsid w:val="00AF7732"/>
    <w:rsid w:val="00B0208F"/>
    <w:rsid w:val="00B031CC"/>
    <w:rsid w:val="00B04C78"/>
    <w:rsid w:val="00B0715F"/>
    <w:rsid w:val="00B11A9A"/>
    <w:rsid w:val="00B12EB7"/>
    <w:rsid w:val="00B146F9"/>
    <w:rsid w:val="00B164E8"/>
    <w:rsid w:val="00B25721"/>
    <w:rsid w:val="00B257E8"/>
    <w:rsid w:val="00B26596"/>
    <w:rsid w:val="00B30299"/>
    <w:rsid w:val="00B31AD8"/>
    <w:rsid w:val="00B327F7"/>
    <w:rsid w:val="00B35D84"/>
    <w:rsid w:val="00B36DB1"/>
    <w:rsid w:val="00B43823"/>
    <w:rsid w:val="00B443ED"/>
    <w:rsid w:val="00B4671B"/>
    <w:rsid w:val="00B502B0"/>
    <w:rsid w:val="00B51384"/>
    <w:rsid w:val="00B51499"/>
    <w:rsid w:val="00B514CA"/>
    <w:rsid w:val="00B518E4"/>
    <w:rsid w:val="00B51F21"/>
    <w:rsid w:val="00B61415"/>
    <w:rsid w:val="00B639C0"/>
    <w:rsid w:val="00B64BAC"/>
    <w:rsid w:val="00B66139"/>
    <w:rsid w:val="00B67338"/>
    <w:rsid w:val="00B674E1"/>
    <w:rsid w:val="00B67CE8"/>
    <w:rsid w:val="00B70BFB"/>
    <w:rsid w:val="00B70F75"/>
    <w:rsid w:val="00B72739"/>
    <w:rsid w:val="00B72D0C"/>
    <w:rsid w:val="00B762B9"/>
    <w:rsid w:val="00B76F9D"/>
    <w:rsid w:val="00B77500"/>
    <w:rsid w:val="00B84CF1"/>
    <w:rsid w:val="00B85572"/>
    <w:rsid w:val="00B873C7"/>
    <w:rsid w:val="00B87B15"/>
    <w:rsid w:val="00B9028F"/>
    <w:rsid w:val="00B906AD"/>
    <w:rsid w:val="00B91130"/>
    <w:rsid w:val="00B91AC2"/>
    <w:rsid w:val="00B91BFD"/>
    <w:rsid w:val="00B95F86"/>
    <w:rsid w:val="00BA031C"/>
    <w:rsid w:val="00BA37A2"/>
    <w:rsid w:val="00BA3CF1"/>
    <w:rsid w:val="00BA3E28"/>
    <w:rsid w:val="00BA6EEE"/>
    <w:rsid w:val="00BA75E9"/>
    <w:rsid w:val="00BB0034"/>
    <w:rsid w:val="00BB020F"/>
    <w:rsid w:val="00BB1AD3"/>
    <w:rsid w:val="00BB2877"/>
    <w:rsid w:val="00BB4A74"/>
    <w:rsid w:val="00BB7746"/>
    <w:rsid w:val="00BC22A7"/>
    <w:rsid w:val="00BC23C8"/>
    <w:rsid w:val="00BC2919"/>
    <w:rsid w:val="00BC41E0"/>
    <w:rsid w:val="00BC6240"/>
    <w:rsid w:val="00BC62EE"/>
    <w:rsid w:val="00BC66B6"/>
    <w:rsid w:val="00BD1376"/>
    <w:rsid w:val="00BD148E"/>
    <w:rsid w:val="00BD3D60"/>
    <w:rsid w:val="00BD4F1E"/>
    <w:rsid w:val="00BD7549"/>
    <w:rsid w:val="00BD7CAC"/>
    <w:rsid w:val="00BE0837"/>
    <w:rsid w:val="00BE1B9E"/>
    <w:rsid w:val="00BE1CE0"/>
    <w:rsid w:val="00BE3023"/>
    <w:rsid w:val="00BE3603"/>
    <w:rsid w:val="00BE68D6"/>
    <w:rsid w:val="00BF0C72"/>
    <w:rsid w:val="00BF19B3"/>
    <w:rsid w:val="00BF3D43"/>
    <w:rsid w:val="00BF3E5D"/>
    <w:rsid w:val="00BF6EF4"/>
    <w:rsid w:val="00BF7E44"/>
    <w:rsid w:val="00C006BE"/>
    <w:rsid w:val="00C012A3"/>
    <w:rsid w:val="00C04610"/>
    <w:rsid w:val="00C0634D"/>
    <w:rsid w:val="00C06A9D"/>
    <w:rsid w:val="00C10969"/>
    <w:rsid w:val="00C12360"/>
    <w:rsid w:val="00C14417"/>
    <w:rsid w:val="00C16648"/>
    <w:rsid w:val="00C2297C"/>
    <w:rsid w:val="00C23CB9"/>
    <w:rsid w:val="00C24384"/>
    <w:rsid w:val="00C26E67"/>
    <w:rsid w:val="00C31553"/>
    <w:rsid w:val="00C31E69"/>
    <w:rsid w:val="00C336A8"/>
    <w:rsid w:val="00C355D5"/>
    <w:rsid w:val="00C423BD"/>
    <w:rsid w:val="00C47FAC"/>
    <w:rsid w:val="00C5007E"/>
    <w:rsid w:val="00C504F0"/>
    <w:rsid w:val="00C50E17"/>
    <w:rsid w:val="00C52633"/>
    <w:rsid w:val="00C54FB3"/>
    <w:rsid w:val="00C562B1"/>
    <w:rsid w:val="00C614C5"/>
    <w:rsid w:val="00C6244B"/>
    <w:rsid w:val="00C70900"/>
    <w:rsid w:val="00C70B7F"/>
    <w:rsid w:val="00C7213E"/>
    <w:rsid w:val="00C727E4"/>
    <w:rsid w:val="00C72C45"/>
    <w:rsid w:val="00C74117"/>
    <w:rsid w:val="00C803DA"/>
    <w:rsid w:val="00C81158"/>
    <w:rsid w:val="00C81200"/>
    <w:rsid w:val="00C85018"/>
    <w:rsid w:val="00C917A6"/>
    <w:rsid w:val="00C9230E"/>
    <w:rsid w:val="00C92681"/>
    <w:rsid w:val="00C935B0"/>
    <w:rsid w:val="00C97D5A"/>
    <w:rsid w:val="00CA17D9"/>
    <w:rsid w:val="00CA3D24"/>
    <w:rsid w:val="00CA4661"/>
    <w:rsid w:val="00CA476B"/>
    <w:rsid w:val="00CA693B"/>
    <w:rsid w:val="00CB1417"/>
    <w:rsid w:val="00CB1DC4"/>
    <w:rsid w:val="00CB255A"/>
    <w:rsid w:val="00CB3831"/>
    <w:rsid w:val="00CB3F5D"/>
    <w:rsid w:val="00CB5390"/>
    <w:rsid w:val="00CC074E"/>
    <w:rsid w:val="00CC1CA7"/>
    <w:rsid w:val="00CC225A"/>
    <w:rsid w:val="00CC3387"/>
    <w:rsid w:val="00CC39AD"/>
    <w:rsid w:val="00CC4874"/>
    <w:rsid w:val="00CC48CB"/>
    <w:rsid w:val="00CC6696"/>
    <w:rsid w:val="00CC761D"/>
    <w:rsid w:val="00CD05D7"/>
    <w:rsid w:val="00CD0C1B"/>
    <w:rsid w:val="00CD19F1"/>
    <w:rsid w:val="00CD2D17"/>
    <w:rsid w:val="00CE136A"/>
    <w:rsid w:val="00CE42FB"/>
    <w:rsid w:val="00CE4325"/>
    <w:rsid w:val="00CF26CB"/>
    <w:rsid w:val="00CF3FB8"/>
    <w:rsid w:val="00CF6C42"/>
    <w:rsid w:val="00D00604"/>
    <w:rsid w:val="00D01733"/>
    <w:rsid w:val="00D030AE"/>
    <w:rsid w:val="00D0315C"/>
    <w:rsid w:val="00D037E8"/>
    <w:rsid w:val="00D041DD"/>
    <w:rsid w:val="00D05E34"/>
    <w:rsid w:val="00D12D79"/>
    <w:rsid w:val="00D1799E"/>
    <w:rsid w:val="00D23BD1"/>
    <w:rsid w:val="00D26656"/>
    <w:rsid w:val="00D26A78"/>
    <w:rsid w:val="00D3220D"/>
    <w:rsid w:val="00D33EAE"/>
    <w:rsid w:val="00D34EF1"/>
    <w:rsid w:val="00D42172"/>
    <w:rsid w:val="00D42312"/>
    <w:rsid w:val="00D43B0C"/>
    <w:rsid w:val="00D44B8F"/>
    <w:rsid w:val="00D4662C"/>
    <w:rsid w:val="00D47EF4"/>
    <w:rsid w:val="00D508C9"/>
    <w:rsid w:val="00D512E0"/>
    <w:rsid w:val="00D51759"/>
    <w:rsid w:val="00D52B19"/>
    <w:rsid w:val="00D54F3C"/>
    <w:rsid w:val="00D5601F"/>
    <w:rsid w:val="00D56154"/>
    <w:rsid w:val="00D563BC"/>
    <w:rsid w:val="00D56DD3"/>
    <w:rsid w:val="00D6091C"/>
    <w:rsid w:val="00D649DC"/>
    <w:rsid w:val="00D67A1E"/>
    <w:rsid w:val="00D723ED"/>
    <w:rsid w:val="00D803E9"/>
    <w:rsid w:val="00D84455"/>
    <w:rsid w:val="00D846AE"/>
    <w:rsid w:val="00D848A9"/>
    <w:rsid w:val="00D87189"/>
    <w:rsid w:val="00D87756"/>
    <w:rsid w:val="00D87F65"/>
    <w:rsid w:val="00D9141B"/>
    <w:rsid w:val="00D92C1F"/>
    <w:rsid w:val="00D95D09"/>
    <w:rsid w:val="00D965B4"/>
    <w:rsid w:val="00DA024A"/>
    <w:rsid w:val="00DA10E5"/>
    <w:rsid w:val="00DA1B05"/>
    <w:rsid w:val="00DA445F"/>
    <w:rsid w:val="00DA699C"/>
    <w:rsid w:val="00DA768C"/>
    <w:rsid w:val="00DA7A05"/>
    <w:rsid w:val="00DB06E8"/>
    <w:rsid w:val="00DB09FB"/>
    <w:rsid w:val="00DB1338"/>
    <w:rsid w:val="00DB5E82"/>
    <w:rsid w:val="00DB77BC"/>
    <w:rsid w:val="00DB7A09"/>
    <w:rsid w:val="00DB7C4D"/>
    <w:rsid w:val="00DC491C"/>
    <w:rsid w:val="00DD7D43"/>
    <w:rsid w:val="00DE0CA1"/>
    <w:rsid w:val="00DE2717"/>
    <w:rsid w:val="00DE59E7"/>
    <w:rsid w:val="00DE78F5"/>
    <w:rsid w:val="00DF234B"/>
    <w:rsid w:val="00DF3AA6"/>
    <w:rsid w:val="00DF41B7"/>
    <w:rsid w:val="00DF51F8"/>
    <w:rsid w:val="00DF71CE"/>
    <w:rsid w:val="00E02F3F"/>
    <w:rsid w:val="00E038DA"/>
    <w:rsid w:val="00E0536F"/>
    <w:rsid w:val="00E05A0C"/>
    <w:rsid w:val="00E05F26"/>
    <w:rsid w:val="00E065F9"/>
    <w:rsid w:val="00E06E8F"/>
    <w:rsid w:val="00E1186A"/>
    <w:rsid w:val="00E122E8"/>
    <w:rsid w:val="00E16192"/>
    <w:rsid w:val="00E16E58"/>
    <w:rsid w:val="00E20CD3"/>
    <w:rsid w:val="00E21613"/>
    <w:rsid w:val="00E24336"/>
    <w:rsid w:val="00E271A6"/>
    <w:rsid w:val="00E27506"/>
    <w:rsid w:val="00E302AF"/>
    <w:rsid w:val="00E3133C"/>
    <w:rsid w:val="00E32BE5"/>
    <w:rsid w:val="00E410E3"/>
    <w:rsid w:val="00E514C1"/>
    <w:rsid w:val="00E538B2"/>
    <w:rsid w:val="00E57887"/>
    <w:rsid w:val="00E63157"/>
    <w:rsid w:val="00E65497"/>
    <w:rsid w:val="00E65A61"/>
    <w:rsid w:val="00E66C64"/>
    <w:rsid w:val="00E66FFC"/>
    <w:rsid w:val="00E67486"/>
    <w:rsid w:val="00E7606E"/>
    <w:rsid w:val="00E81BA3"/>
    <w:rsid w:val="00E85C7C"/>
    <w:rsid w:val="00E87200"/>
    <w:rsid w:val="00E87F02"/>
    <w:rsid w:val="00E90567"/>
    <w:rsid w:val="00E907F5"/>
    <w:rsid w:val="00E9156A"/>
    <w:rsid w:val="00E9463E"/>
    <w:rsid w:val="00E95353"/>
    <w:rsid w:val="00E97670"/>
    <w:rsid w:val="00E97FC3"/>
    <w:rsid w:val="00EA0B59"/>
    <w:rsid w:val="00EA106D"/>
    <w:rsid w:val="00EA13B6"/>
    <w:rsid w:val="00EA2867"/>
    <w:rsid w:val="00EA2BB4"/>
    <w:rsid w:val="00EA42C6"/>
    <w:rsid w:val="00EA5F68"/>
    <w:rsid w:val="00EB01D6"/>
    <w:rsid w:val="00EB2496"/>
    <w:rsid w:val="00EB2E76"/>
    <w:rsid w:val="00EB7794"/>
    <w:rsid w:val="00EC11E2"/>
    <w:rsid w:val="00EC1640"/>
    <w:rsid w:val="00EC2D2B"/>
    <w:rsid w:val="00EC3E44"/>
    <w:rsid w:val="00EC48FF"/>
    <w:rsid w:val="00EC5A48"/>
    <w:rsid w:val="00EC621F"/>
    <w:rsid w:val="00EC6318"/>
    <w:rsid w:val="00ED0667"/>
    <w:rsid w:val="00ED13ED"/>
    <w:rsid w:val="00ED3120"/>
    <w:rsid w:val="00ED42DD"/>
    <w:rsid w:val="00ED61D6"/>
    <w:rsid w:val="00ED6301"/>
    <w:rsid w:val="00EE030A"/>
    <w:rsid w:val="00EE1570"/>
    <w:rsid w:val="00EE278D"/>
    <w:rsid w:val="00EE4129"/>
    <w:rsid w:val="00EE501C"/>
    <w:rsid w:val="00EE6CC4"/>
    <w:rsid w:val="00EF1BB9"/>
    <w:rsid w:val="00EF2806"/>
    <w:rsid w:val="00EF350B"/>
    <w:rsid w:val="00EF4577"/>
    <w:rsid w:val="00F03043"/>
    <w:rsid w:val="00F035B9"/>
    <w:rsid w:val="00F052A8"/>
    <w:rsid w:val="00F05AFF"/>
    <w:rsid w:val="00F1133C"/>
    <w:rsid w:val="00F13AE5"/>
    <w:rsid w:val="00F15189"/>
    <w:rsid w:val="00F21E8C"/>
    <w:rsid w:val="00F250BB"/>
    <w:rsid w:val="00F30420"/>
    <w:rsid w:val="00F30576"/>
    <w:rsid w:val="00F314CF"/>
    <w:rsid w:val="00F31E00"/>
    <w:rsid w:val="00F3251B"/>
    <w:rsid w:val="00F34BF6"/>
    <w:rsid w:val="00F3771E"/>
    <w:rsid w:val="00F41DFB"/>
    <w:rsid w:val="00F43009"/>
    <w:rsid w:val="00F45437"/>
    <w:rsid w:val="00F45479"/>
    <w:rsid w:val="00F46963"/>
    <w:rsid w:val="00F46D44"/>
    <w:rsid w:val="00F47DB1"/>
    <w:rsid w:val="00F50CB7"/>
    <w:rsid w:val="00F52204"/>
    <w:rsid w:val="00F5320F"/>
    <w:rsid w:val="00F54278"/>
    <w:rsid w:val="00F55125"/>
    <w:rsid w:val="00F5760D"/>
    <w:rsid w:val="00F60695"/>
    <w:rsid w:val="00F6192E"/>
    <w:rsid w:val="00F622A5"/>
    <w:rsid w:val="00F64594"/>
    <w:rsid w:val="00F65063"/>
    <w:rsid w:val="00F65DE5"/>
    <w:rsid w:val="00F668CC"/>
    <w:rsid w:val="00F66A49"/>
    <w:rsid w:val="00F7019E"/>
    <w:rsid w:val="00F70725"/>
    <w:rsid w:val="00F711A0"/>
    <w:rsid w:val="00F726CA"/>
    <w:rsid w:val="00F7423A"/>
    <w:rsid w:val="00F827EA"/>
    <w:rsid w:val="00F84FAB"/>
    <w:rsid w:val="00F850FE"/>
    <w:rsid w:val="00F8578D"/>
    <w:rsid w:val="00F93166"/>
    <w:rsid w:val="00F93424"/>
    <w:rsid w:val="00F93591"/>
    <w:rsid w:val="00F940F5"/>
    <w:rsid w:val="00F95062"/>
    <w:rsid w:val="00F95DD8"/>
    <w:rsid w:val="00FB283F"/>
    <w:rsid w:val="00FB3D8E"/>
    <w:rsid w:val="00FB3FF7"/>
    <w:rsid w:val="00FB4FF4"/>
    <w:rsid w:val="00FB5035"/>
    <w:rsid w:val="00FC16BF"/>
    <w:rsid w:val="00FC1C9C"/>
    <w:rsid w:val="00FC31E8"/>
    <w:rsid w:val="00FC4232"/>
    <w:rsid w:val="00FC4584"/>
    <w:rsid w:val="00FC54EC"/>
    <w:rsid w:val="00FC71FC"/>
    <w:rsid w:val="00FD04D4"/>
    <w:rsid w:val="00FD30A2"/>
    <w:rsid w:val="00FD3AED"/>
    <w:rsid w:val="00FD4857"/>
    <w:rsid w:val="00FD6D0E"/>
    <w:rsid w:val="00FE3734"/>
    <w:rsid w:val="00FE4AA7"/>
    <w:rsid w:val="00FF051E"/>
    <w:rsid w:val="00FF2A55"/>
    <w:rsid w:val="00FF4CD9"/>
    <w:rsid w:val="00FF66EB"/>
    <w:rsid w:val="00FF75E4"/>
    <w:rsid w:val="40C4AA5D"/>
    <w:rsid w:val="70F28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E0D65"/>
  <w15:chartTrackingRefBased/>
  <w15:docId w15:val="{796469CF-FCE5-47BF-B090-EF7FFFCE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2C5"/>
    <w:pPr>
      <w:spacing w:after="200" w:line="276" w:lineRule="auto"/>
    </w:pPr>
    <w:rPr>
      <w:rFonts w:eastAsiaTheme="minorEastAsi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3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unhideWhenUsed/>
    <w:qFormat/>
    <w:rsid w:val="00311B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54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F54B2"/>
  </w:style>
  <w:style w:type="paragraph" w:styleId="a5">
    <w:name w:val="footer"/>
    <w:basedOn w:val="a"/>
    <w:link w:val="a6"/>
    <w:uiPriority w:val="99"/>
    <w:unhideWhenUsed/>
    <w:rsid w:val="005F54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F54B2"/>
  </w:style>
  <w:style w:type="table" w:styleId="a7">
    <w:name w:val="Table Grid"/>
    <w:basedOn w:val="a1"/>
    <w:uiPriority w:val="39"/>
    <w:rsid w:val="00A2329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 Heading"/>
    <w:basedOn w:val="a"/>
    <w:link w:val="a9"/>
    <w:uiPriority w:val="34"/>
    <w:qFormat/>
    <w:rsid w:val="00004DA6"/>
    <w:pPr>
      <w:spacing w:after="0" w:line="240" w:lineRule="auto"/>
      <w:ind w:left="720"/>
      <w:contextualSpacing/>
    </w:pPr>
    <w:rPr>
      <w:rFonts w:ascii="Times New Roman" w:hAnsi="Times New Roman" w:cs="Angsana New"/>
      <w:sz w:val="24"/>
      <w:szCs w:val="30"/>
    </w:rPr>
  </w:style>
  <w:style w:type="character" w:customStyle="1" w:styleId="a9">
    <w:name w:val="ย่อหน้ารายการ อักขระ"/>
    <w:aliases w:val="Table Heading อักขระ"/>
    <w:link w:val="a8"/>
    <w:uiPriority w:val="34"/>
    <w:locked/>
    <w:rsid w:val="00004DA6"/>
    <w:rPr>
      <w:rFonts w:ascii="Times New Roman" w:eastAsiaTheme="minorEastAsia" w:hAnsi="Times New Roman" w:cs="Angsana New"/>
      <w:sz w:val="24"/>
      <w:szCs w:val="30"/>
    </w:rPr>
  </w:style>
  <w:style w:type="table" w:styleId="4-4">
    <w:name w:val="Grid Table 4 Accent 4"/>
    <w:basedOn w:val="a1"/>
    <w:uiPriority w:val="49"/>
    <w:rsid w:val="00F50CB7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1"/>
    <w:uiPriority w:val="49"/>
    <w:rsid w:val="00F50CB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aa">
    <w:name w:val="Normal (Web)"/>
    <w:basedOn w:val="a"/>
    <w:uiPriority w:val="99"/>
    <w:unhideWhenUsed/>
    <w:rsid w:val="00F50C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TableGrid4">
    <w:name w:val="Table Grid4"/>
    <w:basedOn w:val="a1"/>
    <w:next w:val="a7"/>
    <w:uiPriority w:val="59"/>
    <w:rsid w:val="005D38B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หัวเรื่อง 4 อักขระ"/>
    <w:basedOn w:val="a0"/>
    <w:link w:val="4"/>
    <w:rsid w:val="00311BA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D639C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styleId="ab">
    <w:name w:val="Hyperlink"/>
    <w:basedOn w:val="a0"/>
    <w:uiPriority w:val="99"/>
    <w:unhideWhenUsed/>
    <w:rsid w:val="006B6E9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B6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90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7E5835744281C946A96587CF24A2931C" ma:contentTypeVersion="15" ma:contentTypeDescription="สร้างเอกสารใหม่" ma:contentTypeScope="" ma:versionID="d410d2ad7ca6b965a188014c7fe4bd36">
  <xsd:schema xmlns:xsd="http://www.w3.org/2001/XMLSchema" xmlns:xs="http://www.w3.org/2001/XMLSchema" xmlns:p="http://schemas.microsoft.com/office/2006/metadata/properties" xmlns:ns2="d4535f0d-ccf8-4d74-882d-da0842fba921" xmlns:ns3="d1a0d083-c9ff-4026-878f-77db2d905cc4" targetNamespace="http://schemas.microsoft.com/office/2006/metadata/properties" ma:root="true" ma:fieldsID="4e5098ee72e864beccea7e2ed0fdd188" ns2:_="" ns3:_="">
    <xsd:import namespace="d4535f0d-ccf8-4d74-882d-da0842fba921"/>
    <xsd:import namespace="d1a0d083-c9ff-4026-878f-77db2d905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35f0d-ccf8-4d74-882d-da0842fba9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แท็กรูป" ma:readOnly="false" ma:fieldId="{5cf76f15-5ced-4ddc-b409-7134ff3c332f}" ma:taxonomyMulti="true" ma:sspId="ab9d3fb4-cc55-4ee2-b9cc-7dfd193f5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0d083-c9ff-4026-878f-77db2d905cc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0e7527d-1db7-46b0-bd45-eb5fa0039196}" ma:internalName="TaxCatchAll" ma:showField="CatchAllData" ma:web="d1a0d083-c9ff-4026-878f-77db2d905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35f0d-ccf8-4d74-882d-da0842fba921">
      <Terms xmlns="http://schemas.microsoft.com/office/infopath/2007/PartnerControls"/>
    </lcf76f155ced4ddcb4097134ff3c332f>
    <TaxCatchAll xmlns="d1a0d083-c9ff-4026-878f-77db2d905cc4" xsi:nil="true"/>
  </documentManagement>
</p:properties>
</file>

<file path=customXml/itemProps1.xml><?xml version="1.0" encoding="utf-8"?>
<ds:datastoreItem xmlns:ds="http://schemas.openxmlformats.org/officeDocument/2006/customXml" ds:itemID="{9E853A34-9E79-4DD5-BD08-4899F393F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535f0d-ccf8-4d74-882d-da0842fba921"/>
    <ds:schemaRef ds:uri="d1a0d083-c9ff-4026-878f-77db2d905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BFB33C-2055-4456-B49F-537B0C63DC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42F89E-40B7-4BF4-96B3-BAA51FE40B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B80FAE-9C75-49F3-9447-DF8BF8487F80}">
  <ds:schemaRefs>
    <ds:schemaRef ds:uri="http://schemas.microsoft.com/office/2006/metadata/properties"/>
    <ds:schemaRef ds:uri="http://schemas.microsoft.com/office/infopath/2007/PartnerControls"/>
    <ds:schemaRef ds:uri="d4535f0d-ccf8-4d74-882d-da0842fba921"/>
    <ds:schemaRef ds:uri="d1a0d083-c9ff-4026-878f-77db2d905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742</Words>
  <Characters>4231</Characters>
  <Application>Microsoft Office Word</Application>
  <DocSecurity>0</DocSecurity>
  <Lines>35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Sabadee</dc:creator>
  <cp:keywords/>
  <dc:description/>
  <cp:lastModifiedBy>USER</cp:lastModifiedBy>
  <cp:revision>7</cp:revision>
  <cp:lastPrinted>2024-12-17T12:21:00Z</cp:lastPrinted>
  <dcterms:created xsi:type="dcterms:W3CDTF">2024-12-25T08:46:00Z</dcterms:created>
  <dcterms:modified xsi:type="dcterms:W3CDTF">2024-12-26T03:31:00Z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0x0101007E5835744281C946A96587CF24A2931C</vt:lpwstr>
  </property>
  <property fmtid="{D5CDD505-2E9C-101B-9397-08002B2CF9AE}" pid="3" name="MediaServiceImageTags">
    <vt:lpwstr/>
  </property>
</Properties>
</file>