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F31" w:rsidRPr="00491F31" w:rsidRDefault="00491F31" w:rsidP="00491F31">
      <w:pPr>
        <w:rPr>
          <w:rFonts w:cs="Cordia New"/>
          <w:noProof/>
        </w:rPr>
      </w:pPr>
      <w:bookmarkStart w:id="0" w:name="_GoBack"/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 wp14:anchorId="0FCC0429" wp14:editId="20C85B22">
            <wp:simplePos x="0" y="0"/>
            <wp:positionH relativeFrom="column">
              <wp:posOffset>-897147</wp:posOffset>
            </wp:positionH>
            <wp:positionV relativeFrom="paragraph">
              <wp:posOffset>-871268</wp:posOffset>
            </wp:positionV>
            <wp:extent cx="7513591" cy="10575985"/>
            <wp:effectExtent l="0" t="0" r="0" b="0"/>
            <wp:wrapNone/>
            <wp:docPr id="1" name="รูปภาพ 1" descr="D:\nusasa\ITA\ปี2565\Poster E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usasa\ITA\ปี2565\Poster EI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3320" cy="10575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ahoma" w:hAnsi="Tahoma" w:cs="Tahoma"/>
          <w:color w:val="313131"/>
          <w:sz w:val="21"/>
          <w:szCs w:val="21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>
        <w:rPr>
          <w:rFonts w:ascii="Tahoma" w:hAnsi="Tahoma" w:cs="Tahoma"/>
          <w:color w:val="313131"/>
          <w:sz w:val="21"/>
          <w:szCs w:val="21"/>
          <w:shd w:val="clear" w:color="auto" w:fill="FFFFFF"/>
        </w:rPr>
        <w:t>EIT)</w:t>
      </w:r>
      <w:r>
        <w:rPr>
          <w:rFonts w:ascii="Tahoma" w:hAnsi="Tahoma" w:cs="Tahoma"/>
          <w:color w:val="313131"/>
          <w:sz w:val="21"/>
          <w:szCs w:val="21"/>
        </w:rPr>
        <w:br/>
      </w:r>
      <w:r>
        <w:rPr>
          <w:rFonts w:ascii="Tahoma" w:hAnsi="Tahoma" w:cs="Tahoma"/>
          <w:color w:val="313131"/>
          <w:sz w:val="21"/>
          <w:szCs w:val="21"/>
          <w:shd w:val="clear" w:color="auto" w:fill="FFFFFF"/>
        </w:rPr>
        <w:t>https://itas.nacc.go.th/go/eit/ezljl6</w:t>
      </w:r>
      <w:r>
        <w:rPr>
          <w:rFonts w:ascii="Tahoma" w:hAnsi="Tahoma" w:cs="Tahoma"/>
          <w:color w:val="313131"/>
          <w:sz w:val="21"/>
          <w:szCs w:val="21"/>
        </w:rPr>
        <w:br/>
      </w:r>
      <w:r w:rsidRPr="00491F31">
        <w:rPr>
          <w:rFonts w:cs="Cordia New"/>
          <w:noProof/>
          <w:cs/>
        </w:rPr>
        <w:t>ช่องทางการตอบแบบวัดการรับรู้ของผู้มีส่วนได้ส่วนเสียภายนอก (</w:t>
      </w:r>
      <w:r w:rsidRPr="00491F31">
        <w:rPr>
          <w:rFonts w:cs="Cordia New"/>
          <w:noProof/>
        </w:rPr>
        <w:t>EIT)</w:t>
      </w:r>
    </w:p>
    <w:p w:rsidR="0018131D" w:rsidRDefault="002E6534" w:rsidP="00491F3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-888521</wp:posOffset>
                </wp:positionH>
                <wp:positionV relativeFrom="paragraph">
                  <wp:posOffset>8096166</wp:posOffset>
                </wp:positionV>
                <wp:extent cx="3467819" cy="431321"/>
                <wp:effectExtent l="0" t="0" r="18415" b="2603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819" cy="4313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6534" w:rsidRPr="00990E22" w:rsidRDefault="00990E22" w:rsidP="00990E2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46"/>
                                <w:szCs w:val="46"/>
                              </w:rPr>
                            </w:pPr>
                            <w:r w:rsidRPr="00990E2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313131"/>
                                <w:sz w:val="46"/>
                                <w:szCs w:val="46"/>
                                <w:shd w:val="clear" w:color="auto" w:fill="FFFFFF"/>
                              </w:rPr>
                              <w:t>https://itas.nacc.go.th/go/eit/ezljl6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-69.95pt;margin-top:637.5pt;width:273.0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" fillcolor="white [3201]" strokecolor="#f79646 [3209]" strokeweight="2pt">
                <v:textbox>
                  <w:txbxContent>
                    <w:p w:rsidR="002E6534" w:rsidRPr="00990E22" w:rsidRDefault="00990E22" w:rsidP="00990E22">
                      <w:pPr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46"/>
                          <w:szCs w:val="46"/>
                        </w:rPr>
                      </w:pPr>
                      <w:r w:rsidRPr="00990E22">
                        <w:rPr>
                          <w:rFonts w:ascii="TH SarabunPSK" w:hAnsi="TH SarabunPSK" w:cs="TH SarabunPSK"/>
                          <w:b/>
                          <w:bCs/>
                          <w:color w:val="313131"/>
                          <w:sz w:val="46"/>
                          <w:szCs w:val="46"/>
                          <w:shd w:val="clear" w:color="auto" w:fill="FFFFFF"/>
                        </w:rPr>
                        <w:t>https://itas.nacc.go.th/go/eit/ezljl6</w:t>
                      </w:r>
                    </w:p>
                  </w:txbxContent>
                </v:textbox>
              </v:rect>
            </w:pict>
          </mc:Fallback>
        </mc:AlternateContent>
      </w:r>
      <w:r w:rsidR="00491F31">
        <w:rPr>
          <w:noProof/>
        </w:rPr>
        <w:drawing>
          <wp:anchor distT="0" distB="0" distL="114300" distR="114300" simplePos="0" relativeHeight="251659264" behindDoc="0" locked="0" layoutInCell="1" allowOverlap="1" wp14:anchorId="057B5B7C" wp14:editId="687149BC">
            <wp:simplePos x="0" y="0"/>
            <wp:positionH relativeFrom="column">
              <wp:posOffset>-110754</wp:posOffset>
            </wp:positionH>
            <wp:positionV relativeFrom="paragraph">
              <wp:posOffset>6231255</wp:posOffset>
            </wp:positionV>
            <wp:extent cx="1690777" cy="1690777"/>
            <wp:effectExtent l="0" t="0" r="5080" b="5080"/>
            <wp:wrapNone/>
            <wp:docPr id="3" name="Picture 3" descr="https://itas.nacc.go.th/qrcode/generate?data=https://itas.nacc.go.th/go/eit/ezljl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tas.nacc.go.th/qrcode/generate?data=https://itas.nacc.go.th/go/eit/ezljl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777" cy="169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F31" w:rsidRPr="00491F31">
        <w:rPr>
          <w:rFonts w:cs="Cordia New"/>
          <w:noProof/>
        </w:rPr>
        <w:t>https://itas.nacc.go.th/go/eit/ezljl6</w:t>
      </w:r>
    </w:p>
    <w:sectPr w:rsidR="0018131D" w:rsidSect="007A1707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1C8"/>
    <w:rsid w:val="0018131D"/>
    <w:rsid w:val="002E6534"/>
    <w:rsid w:val="003544D1"/>
    <w:rsid w:val="00491F31"/>
    <w:rsid w:val="0076026A"/>
    <w:rsid w:val="007A1707"/>
    <w:rsid w:val="00990E22"/>
    <w:rsid w:val="00E5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1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31C8"/>
    <w:rPr>
      <w:rFonts w:ascii="Tahoma" w:hAnsi="Tahoma" w:cs="Angsana New"/>
      <w:sz w:val="16"/>
      <w:szCs w:val="20"/>
    </w:rPr>
  </w:style>
  <w:style w:type="paragraph" w:styleId="a5">
    <w:name w:val="caption"/>
    <w:basedOn w:val="a"/>
    <w:next w:val="a"/>
    <w:uiPriority w:val="35"/>
    <w:unhideWhenUsed/>
    <w:qFormat/>
    <w:rsid w:val="00E531C8"/>
    <w:pPr>
      <w:spacing w:line="240" w:lineRule="auto"/>
    </w:pPr>
    <w:rPr>
      <w:b/>
      <w:bCs/>
      <w:color w:val="4F81BD" w:themeColor="accent1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1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31C8"/>
    <w:rPr>
      <w:rFonts w:ascii="Tahoma" w:hAnsi="Tahoma" w:cs="Angsana New"/>
      <w:sz w:val="16"/>
      <w:szCs w:val="20"/>
    </w:rPr>
  </w:style>
  <w:style w:type="paragraph" w:styleId="a5">
    <w:name w:val="caption"/>
    <w:basedOn w:val="a"/>
    <w:next w:val="a"/>
    <w:uiPriority w:val="35"/>
    <w:unhideWhenUsed/>
    <w:qFormat/>
    <w:rsid w:val="00E531C8"/>
    <w:pPr>
      <w:spacing w:line="240" w:lineRule="auto"/>
    </w:pPr>
    <w:rPr>
      <w:b/>
      <w:bCs/>
      <w:color w:val="4F81BD" w:themeColor="accent1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phangnga</dc:creator>
  <cp:lastModifiedBy>phangnga</cp:lastModifiedBy>
  <cp:revision>6</cp:revision>
  <cp:lastPrinted>2022-02-28T07:16:00Z</cp:lastPrinted>
  <dcterms:created xsi:type="dcterms:W3CDTF">2022-02-03T09:21:00Z</dcterms:created>
  <dcterms:modified xsi:type="dcterms:W3CDTF">2022-02-28T07:18:00Z</dcterms:modified>
</cp:coreProperties>
</file>